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6EBE" w14:textId="3A0010F3" w:rsidR="002E12C6" w:rsidRDefault="007252C3" w:rsidP="002E12C6">
      <w:pPr>
        <w:spacing w:after="0"/>
        <w:rPr>
          <w:noProof/>
          <w:lang w:val="id-ID" w:eastAsia="id-ID"/>
        </w:rPr>
      </w:pPr>
      <w:r>
        <w:rPr>
          <w:noProof/>
          <w:lang w:val="id-ID" w:eastAsia="id-ID"/>
        </w:rPr>
        <mc:AlternateContent>
          <mc:Choice Requires="wps">
            <w:drawing>
              <wp:anchor distT="0" distB="0" distL="114300" distR="114300" simplePos="0" relativeHeight="251662336" behindDoc="0" locked="0" layoutInCell="1" allowOverlap="1" wp14:anchorId="321DD5D1" wp14:editId="384E55B9">
                <wp:simplePos x="0" y="0"/>
                <wp:positionH relativeFrom="page">
                  <wp:posOffset>1440180</wp:posOffset>
                </wp:positionH>
                <wp:positionV relativeFrom="paragraph">
                  <wp:posOffset>128822</wp:posOffset>
                </wp:positionV>
                <wp:extent cx="3967528" cy="260662"/>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3967528" cy="2606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CBA18D" w14:textId="3135888A" w:rsidR="002E12C6" w:rsidRPr="00610D63" w:rsidRDefault="00000000" w:rsidP="002E12C6">
                            <w:pPr>
                              <w:rPr>
                                <w:sz w:val="20"/>
                                <w:szCs w:val="20"/>
                              </w:rPr>
                            </w:pPr>
                            <w:hyperlink r:id="rId7" w:history="1">
                              <w:r w:rsidR="006C7B6E" w:rsidRPr="00610D63">
                                <w:rPr>
                                  <w:rStyle w:val="Hyperlink"/>
                                  <w:rFonts w:ascii="Garamond" w:hAnsi="Garamond"/>
                                  <w:b/>
                                  <w:bCs/>
                                  <w:sz w:val="20"/>
                                  <w:szCs w:val="20"/>
                                  <w:u w:val="none"/>
                                </w:rPr>
                                <w:t>https://jurnal.suriaacademicpress.com/index.php/ISEJ/index</w:t>
                              </w:r>
                            </w:hyperlink>
                            <w:r w:rsidR="002E12C6" w:rsidRPr="00610D63">
                              <w:rPr>
                                <w:rFonts w:ascii="Garamond" w:hAnsi="Garamond"/>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DD5D1" id="_x0000_t202" coordsize="21600,21600" o:spt="202" path="m,l,21600r21600,l21600,xe">
                <v:stroke joinstyle="miter"/>
                <v:path gradientshapeok="t" o:connecttype="rect"/>
              </v:shapetype>
              <v:shape id="Text Box 6" o:spid="_x0000_s1026" type="#_x0000_t202" style="position:absolute;margin-left:113.4pt;margin-top:10.15pt;width:312.4pt;height:2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" filled="f" stroked="f" strokeweight=".5pt">
                <v:textbox>
                  <w:txbxContent>
                    <w:p w14:paraId="34CBA18D" w14:textId="3135888A" w:rsidR="002E12C6" w:rsidRPr="00610D63" w:rsidRDefault="00000000" w:rsidP="002E12C6">
                      <w:pPr>
                        <w:rPr>
                          <w:sz w:val="20"/>
                          <w:szCs w:val="20"/>
                        </w:rPr>
                      </w:pPr>
                      <w:hyperlink r:id="rId8" w:history="1">
                        <w:r w:rsidR="006C7B6E" w:rsidRPr="00610D63">
                          <w:rPr>
                            <w:rStyle w:val="Hyperlink"/>
                            <w:rFonts w:ascii="Garamond" w:hAnsi="Garamond"/>
                            <w:b/>
                            <w:bCs/>
                            <w:sz w:val="20"/>
                            <w:szCs w:val="20"/>
                            <w:u w:val="none"/>
                          </w:rPr>
                          <w:t>https://jurnal.suriaacademicpress.com/index.php/ISEJ/index</w:t>
                        </w:r>
                      </w:hyperlink>
                      <w:r w:rsidR="002E12C6" w:rsidRPr="00610D63">
                        <w:rPr>
                          <w:rFonts w:ascii="Garamond" w:hAnsi="Garamond"/>
                          <w:b/>
                          <w:bCs/>
                          <w:sz w:val="20"/>
                          <w:szCs w:val="20"/>
                        </w:rPr>
                        <w:t xml:space="preserve"> </w:t>
                      </w:r>
                    </w:p>
                  </w:txbxContent>
                </v:textbox>
                <w10:wrap anchorx="page"/>
              </v:shape>
            </w:pict>
          </mc:Fallback>
        </mc:AlternateContent>
      </w:r>
      <w:r>
        <w:rPr>
          <w:noProof/>
        </w:rPr>
        <w:drawing>
          <wp:anchor distT="0" distB="0" distL="114300" distR="114300" simplePos="0" relativeHeight="251665408" behindDoc="1" locked="0" layoutInCell="1" allowOverlap="1" wp14:anchorId="7BF28853" wp14:editId="36A81AF0">
            <wp:simplePos x="0" y="0"/>
            <wp:positionH relativeFrom="column">
              <wp:posOffset>-201690</wp:posOffset>
            </wp:positionH>
            <wp:positionV relativeFrom="paragraph">
              <wp:posOffset>-640188</wp:posOffset>
            </wp:positionV>
            <wp:extent cx="6216830" cy="12585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830" cy="1258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0D63">
        <w:rPr>
          <w:noProof/>
          <w:lang w:val="id-ID" w:eastAsia="id-ID"/>
        </w:rPr>
        <mc:AlternateContent>
          <mc:Choice Requires="wps">
            <w:drawing>
              <wp:anchor distT="0" distB="0" distL="114300" distR="114300" simplePos="0" relativeHeight="251664384" behindDoc="0" locked="0" layoutInCell="1" allowOverlap="1" wp14:anchorId="30A2AC4E" wp14:editId="460E9BA5">
                <wp:simplePos x="0" y="0"/>
                <wp:positionH relativeFrom="column">
                  <wp:posOffset>5069504</wp:posOffset>
                </wp:positionH>
                <wp:positionV relativeFrom="paragraph">
                  <wp:posOffset>-865900</wp:posOffset>
                </wp:positionV>
                <wp:extent cx="1281724" cy="218831"/>
                <wp:effectExtent l="0" t="0" r="0" b="0"/>
                <wp:wrapNone/>
                <wp:docPr id="8" name="Text Box 8"/>
                <wp:cNvGraphicFramePr/>
                <a:graphic xmlns:a="http://schemas.openxmlformats.org/drawingml/2006/main">
                  <a:graphicData uri="http://schemas.microsoft.com/office/word/2010/wordprocessingShape">
                    <wps:wsp>
                      <wps:cNvSpPr txBox="1"/>
                      <wps:spPr>
                        <a:xfrm>
                          <a:off x="0" y="0"/>
                          <a:ext cx="1281724" cy="2188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B60D7" w14:textId="7DF6554A" w:rsidR="002E12C6" w:rsidRPr="006C7B6E" w:rsidRDefault="002E12C6" w:rsidP="006C7B6E">
                            <w:pPr>
                              <w:spacing w:after="0" w:line="240" w:lineRule="auto"/>
                              <w:rPr>
                                <w:rFonts w:ascii="Noto Serif" w:hAnsi="Noto Serif" w:cs="Noto Serif"/>
                                <w:sz w:val="20"/>
                                <w:szCs w:val="20"/>
                                <w:lang w:val="en-ID"/>
                              </w:rPr>
                            </w:pPr>
                            <w:r w:rsidRPr="006C7B6E">
                              <w:rPr>
                                <w:rFonts w:ascii="Garamond" w:hAnsi="Garamond"/>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ISSN</w:t>
                            </w:r>
                            <w:r w:rsidR="006C7B6E" w:rsidRPr="006C7B6E">
                              <w:rPr>
                                <w:rFonts w:ascii="Garamond" w:hAnsi="Garamond"/>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3123-9404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2AC4E" id="Text Box 8" o:spid="_x0000_s1027" type="#_x0000_t202" style="position:absolute;margin-left:399.15pt;margin-top:-68.2pt;width:100.9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" filled="f" stroked="f" strokeweight=".5pt">
                <v:textbox>
                  <w:txbxContent>
                    <w:p w14:paraId="4C5B60D7" w14:textId="7DF6554A" w:rsidR="002E12C6" w:rsidRPr="006C7B6E" w:rsidRDefault="002E12C6" w:rsidP="006C7B6E">
                      <w:pPr>
                        <w:spacing w:after="0" w:line="240" w:lineRule="auto"/>
                        <w:rPr>
                          <w:rFonts w:ascii="Noto Serif" w:hAnsi="Noto Serif" w:cs="Noto Serif"/>
                          <w:sz w:val="20"/>
                          <w:szCs w:val="20"/>
                          <w:lang w:val="en-ID"/>
                        </w:rPr>
                      </w:pPr>
                      <w:r w:rsidRPr="006C7B6E">
                        <w:rPr>
                          <w:rFonts w:ascii="Garamond" w:hAnsi="Garamond"/>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ISSN</w:t>
                      </w:r>
                      <w:r w:rsidR="006C7B6E" w:rsidRPr="006C7B6E">
                        <w:rPr>
                          <w:rFonts w:ascii="Garamond" w:hAnsi="Garamond"/>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3123-9404</w:t>
                      </w:r>
                    </w:p>
                  </w:txbxContent>
                </v:textbox>
              </v:shape>
            </w:pict>
          </mc:Fallback>
        </mc:AlternateContent>
      </w:r>
    </w:p>
    <w:p w14:paraId="4E463096" w14:textId="62B2BC3B" w:rsidR="002E12C6" w:rsidRDefault="002E12C6" w:rsidP="002E12C6">
      <w:pPr>
        <w:spacing w:after="0"/>
        <w:rPr>
          <w:noProof/>
          <w:lang w:val="id-ID" w:eastAsia="id-ID"/>
        </w:rPr>
      </w:pPr>
    </w:p>
    <w:p w14:paraId="75C2C1DB" w14:textId="08BC7D4B" w:rsidR="002E12C6" w:rsidRDefault="007C562B" w:rsidP="002E12C6">
      <w:pPr>
        <w:spacing w:after="0" w:line="240" w:lineRule="auto"/>
        <w:jc w:val="both"/>
        <w:rPr>
          <w:rFonts w:ascii="Garamond" w:hAnsi="Garamond" w:cs="Times New Roman"/>
          <w:b/>
          <w:bCs/>
          <w:color w:val="501000"/>
          <w:sz w:val="32"/>
          <w:szCs w:val="32"/>
        </w:rPr>
      </w:pPr>
      <w:r>
        <w:rPr>
          <w:noProof/>
          <w:lang w:val="id-ID" w:eastAsia="id-ID"/>
        </w:rPr>
        <mc:AlternateContent>
          <mc:Choice Requires="wps">
            <w:drawing>
              <wp:anchor distT="0" distB="0" distL="114300" distR="114300" simplePos="0" relativeHeight="251667456" behindDoc="0" locked="0" layoutInCell="1" allowOverlap="1" wp14:anchorId="75F9E64D" wp14:editId="4AA984D8">
                <wp:simplePos x="0" y="0"/>
                <wp:positionH relativeFrom="column">
                  <wp:posOffset>-294280</wp:posOffset>
                </wp:positionH>
                <wp:positionV relativeFrom="paragraph">
                  <wp:posOffset>193040</wp:posOffset>
                </wp:positionV>
                <wp:extent cx="3190672" cy="24638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3190672"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C721FA" w14:textId="45E8931F" w:rsidR="007C562B" w:rsidRPr="00610D63" w:rsidRDefault="007C562B" w:rsidP="007C562B">
                            <w:pPr>
                              <w:pStyle w:val="Heading2"/>
                              <w:rPr>
                                <w:rFonts w:ascii="Garamond" w:hAnsi="Garamond"/>
                                <w:b w:val="0"/>
                                <w:bCs w:val="0"/>
                                <w:sz w:val="22"/>
                                <w:szCs w:val="22"/>
                              </w:rPr>
                            </w:pPr>
                            <w:r w:rsidRPr="00610D63">
                              <w:rPr>
                                <w:rFonts w:ascii="Garamond" w:hAnsi="Garamond"/>
                                <w:b w:val="0"/>
                                <w:bCs w:val="0"/>
                                <w:sz w:val="22"/>
                                <w:szCs w:val="22"/>
                              </w:rPr>
                              <w:t>DOI: </w:t>
                            </w:r>
                            <w:r w:rsidRPr="00610D63">
                              <w:rPr>
                                <w:rStyle w:val="value"/>
                                <w:rFonts w:ascii="Garamond" w:hAnsi="Garamond"/>
                                <w:b w:val="0"/>
                                <w:bCs w:val="0"/>
                                <w:sz w:val="22"/>
                                <w:szCs w:val="22"/>
                              </w:rPr>
                              <w:t>https://doi.org/10.67467/isej.vXiX.xxx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9E64D" id="Text Box 7" o:spid="_x0000_s1028" type="#_x0000_t202" style="position:absolute;left:0;text-align:left;margin-left:-23.15pt;margin-top:15.2pt;width:251.25pt;height:1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" filled="f" stroked="f" strokeweight=".5pt">
                <v:textbox>
                  <w:txbxContent>
                    <w:p w14:paraId="66C721FA" w14:textId="45E8931F" w:rsidR="007C562B" w:rsidRPr="00610D63" w:rsidRDefault="007C562B" w:rsidP="007C562B">
                      <w:pPr>
                        <w:pStyle w:val="Heading2"/>
                        <w:rPr>
                          <w:rFonts w:ascii="Garamond" w:hAnsi="Garamond"/>
                          <w:b w:val="0"/>
                          <w:bCs w:val="0"/>
                          <w:sz w:val="22"/>
                          <w:szCs w:val="22"/>
                        </w:rPr>
                      </w:pPr>
                      <w:r w:rsidRPr="00610D63">
                        <w:rPr>
                          <w:rFonts w:ascii="Garamond" w:hAnsi="Garamond"/>
                          <w:b w:val="0"/>
                          <w:bCs w:val="0"/>
                          <w:sz w:val="22"/>
                          <w:szCs w:val="22"/>
                        </w:rPr>
                        <w:t>DOI: </w:t>
                      </w:r>
                      <w:r w:rsidRPr="00610D63">
                        <w:rPr>
                          <w:rStyle w:val="value"/>
                          <w:rFonts w:ascii="Garamond" w:hAnsi="Garamond"/>
                          <w:b w:val="0"/>
                          <w:bCs w:val="0"/>
                          <w:sz w:val="22"/>
                          <w:szCs w:val="22"/>
                        </w:rPr>
                        <w:t>https://doi.org/10.67467/isej.vXiX.xxx</w:t>
                      </w:r>
                    </w:p>
                  </w:txbxContent>
                </v:textbox>
              </v:shape>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14DE424A" wp14:editId="2E8F2EAA">
                <wp:simplePos x="0" y="0"/>
                <wp:positionH relativeFrom="column">
                  <wp:posOffset>3486731</wp:posOffset>
                </wp:positionH>
                <wp:positionV relativeFrom="paragraph">
                  <wp:posOffset>193675</wp:posOffset>
                </wp:positionV>
                <wp:extent cx="2527603" cy="246491"/>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2527603" cy="2464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586F2" w14:textId="1824C9CA" w:rsidR="002E12C6" w:rsidRPr="00610D63" w:rsidRDefault="00610D63" w:rsidP="002E12C6">
                            <w:pPr>
                              <w:jc w:val="right"/>
                              <w:rPr>
                                <w:rFonts w:ascii="Garamond" w:hAnsi="Garamond"/>
                                <w:sz w:val="24"/>
                                <w:szCs w:val="24"/>
                              </w:rPr>
                            </w:pPr>
                            <w:r w:rsidRPr="00610D63">
                              <w:rPr>
                                <w:rFonts w:ascii="Garamond" w:hAnsi="Garamond" w:cstheme="minorHAnsi"/>
                              </w:rPr>
                              <w:t>Vol. x, No. x, Month Year |pp. 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424A" id="Text Box 5" o:spid="_x0000_s1029" type="#_x0000_t202" style="position:absolute;left:0;text-align:left;margin-left:274.55pt;margin-top:15.25pt;width:199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" filled="f" stroked="f" strokeweight=".5pt">
                <v:textbox>
                  <w:txbxContent>
                    <w:p w14:paraId="6B2586F2" w14:textId="1824C9CA" w:rsidR="002E12C6" w:rsidRPr="00610D63" w:rsidRDefault="00610D63" w:rsidP="002E12C6">
                      <w:pPr>
                        <w:jc w:val="right"/>
                        <w:rPr>
                          <w:rFonts w:ascii="Garamond" w:hAnsi="Garamond"/>
                          <w:sz w:val="24"/>
                          <w:szCs w:val="24"/>
                        </w:rPr>
                      </w:pPr>
                      <w:r w:rsidRPr="00610D63">
                        <w:rPr>
                          <w:rFonts w:ascii="Garamond" w:hAnsi="Garamond" w:cstheme="minorHAnsi"/>
                        </w:rPr>
                        <w:t>Vol. x, No. x, Month Year |pp. xx-xx</w:t>
                      </w:r>
                    </w:p>
                  </w:txbxContent>
                </v:textbox>
              </v:shape>
            </w:pict>
          </mc:Fallback>
        </mc:AlternateContent>
      </w:r>
    </w:p>
    <w:p w14:paraId="0418C7D5" w14:textId="5A583457" w:rsidR="00055561" w:rsidRDefault="00055561" w:rsidP="002E12C6">
      <w:pPr>
        <w:spacing w:after="0" w:line="240" w:lineRule="auto"/>
        <w:jc w:val="center"/>
        <w:rPr>
          <w:rFonts w:ascii="Garamond" w:hAnsi="Garamond" w:cs="Times New Roman"/>
          <w:b/>
          <w:bCs/>
          <w:color w:val="1F4E79" w:themeColor="accent5" w:themeShade="80"/>
          <w:sz w:val="32"/>
          <w:szCs w:val="32"/>
        </w:rPr>
      </w:pPr>
    </w:p>
    <w:p w14:paraId="5381E3E8" w14:textId="0B61C135" w:rsidR="00B85716" w:rsidRDefault="00B85716" w:rsidP="002E12C6">
      <w:pPr>
        <w:spacing w:after="0" w:line="240" w:lineRule="auto"/>
        <w:jc w:val="center"/>
        <w:rPr>
          <w:rFonts w:ascii="Garamond" w:hAnsi="Garamond" w:cs="Times New Roman"/>
          <w:b/>
          <w:bCs/>
          <w:color w:val="1F4E79" w:themeColor="accent5" w:themeShade="80"/>
          <w:sz w:val="32"/>
          <w:szCs w:val="32"/>
        </w:rPr>
      </w:pPr>
    </w:p>
    <w:p w14:paraId="7D51CAEB" w14:textId="77777777" w:rsidR="00DE5DEE" w:rsidRPr="00DE5DEE" w:rsidRDefault="00DE5DEE" w:rsidP="00DE5DEE">
      <w:pPr>
        <w:spacing w:after="0" w:line="240" w:lineRule="auto"/>
        <w:jc w:val="center"/>
        <w:rPr>
          <w:rFonts w:ascii="Garamond" w:hAnsi="Garamond" w:cs="Times New Roman"/>
          <w:b/>
          <w:bCs/>
          <w:color w:val="1F4E79" w:themeColor="accent5" w:themeShade="80"/>
          <w:sz w:val="32"/>
          <w:szCs w:val="32"/>
        </w:rPr>
      </w:pPr>
      <w:r w:rsidRPr="00DE5DEE">
        <w:rPr>
          <w:rFonts w:ascii="Garamond" w:hAnsi="Garamond" w:cs="Times New Roman"/>
          <w:b/>
          <w:bCs/>
          <w:color w:val="1F4E79" w:themeColor="accent5" w:themeShade="80"/>
          <w:sz w:val="32"/>
          <w:szCs w:val="32"/>
        </w:rPr>
        <w:t>Title (</w:t>
      </w:r>
      <w:r w:rsidRPr="0043199D">
        <w:rPr>
          <w:rFonts w:ascii="Garamond" w:hAnsi="Garamond" w:cs="Times New Roman"/>
          <w:b/>
          <w:bCs/>
          <w:color w:val="1F4E79" w:themeColor="accent5" w:themeShade="80"/>
          <w:sz w:val="32"/>
          <w:szCs w:val="32"/>
        </w:rPr>
        <w:t>The title should be concise, specific, informative, and accurately reflect the content of the manuscript. Avoid unnecessary abbreviations and overly broad expressions</w:t>
      </w:r>
      <w:r w:rsidRPr="00DE5DEE">
        <w:rPr>
          <w:rFonts w:ascii="Garamond" w:hAnsi="Garamond" w:cs="Times New Roman"/>
          <w:b/>
          <w:bCs/>
          <w:color w:val="1F4E79" w:themeColor="accent5" w:themeShade="80"/>
          <w:sz w:val="32"/>
          <w:szCs w:val="32"/>
        </w:rPr>
        <w:t>.)</w:t>
      </w:r>
    </w:p>
    <w:p w14:paraId="45E29E25" w14:textId="77777777" w:rsidR="00DE5DEE" w:rsidRPr="00901ABD" w:rsidRDefault="00DE5DEE" w:rsidP="00DE5DEE">
      <w:pPr>
        <w:pStyle w:val="Subtitle"/>
        <w:rPr>
          <w:rFonts w:asciiTheme="minorHAnsi" w:hAnsiTheme="minorHAnsi" w:cstheme="minorHAnsi"/>
          <w:sz w:val="14"/>
          <w:szCs w:val="14"/>
        </w:rPr>
      </w:pPr>
    </w:p>
    <w:p w14:paraId="1C68D8CC" w14:textId="42435A03" w:rsidR="00DE5DEE" w:rsidRPr="003233B7" w:rsidRDefault="00DE5DEE" w:rsidP="003233B7">
      <w:pPr>
        <w:spacing w:after="0" w:line="240" w:lineRule="auto"/>
        <w:jc w:val="center"/>
        <w:rPr>
          <w:rFonts w:ascii="Garamond" w:hAnsi="Garamond" w:cstheme="minorHAnsi"/>
          <w:b/>
          <w:bCs/>
          <w:noProof/>
        </w:rPr>
      </w:pPr>
      <w:r w:rsidRPr="001F0D7A">
        <w:rPr>
          <w:rStyle w:val="Strong"/>
          <w:rFonts w:ascii="Garamond" w:hAnsi="Garamond" w:cstheme="minorHAnsi"/>
          <w:sz w:val="24"/>
          <w:szCs w:val="24"/>
        </w:rPr>
        <w:t>Author Name¹, Author Name², Author Name³</w:t>
      </w:r>
      <w:r w:rsidRPr="001F0D7A">
        <w:rPr>
          <w:rFonts w:ascii="Garamond" w:hAnsi="Garamond" w:cstheme="minorHAnsi"/>
          <w:sz w:val="24"/>
          <w:szCs w:val="24"/>
        </w:rPr>
        <w:br/>
      </w:r>
      <w:r w:rsidRPr="001F0D7A">
        <w:rPr>
          <w:rFonts w:ascii="Garamond" w:hAnsi="Garamond" w:cstheme="minorHAnsi"/>
        </w:rPr>
        <w:t>¹Department, Institution, City, Country</w:t>
      </w:r>
      <w:r w:rsidRPr="001F0D7A">
        <w:rPr>
          <w:rFonts w:ascii="Garamond" w:hAnsi="Garamond" w:cstheme="minorHAnsi"/>
        </w:rPr>
        <w:br/>
        <w:t>²Department, Institution, City, Country</w:t>
      </w:r>
      <w:r w:rsidRPr="001F0D7A">
        <w:rPr>
          <w:rFonts w:ascii="Garamond" w:hAnsi="Garamond" w:cstheme="minorHAnsi"/>
        </w:rPr>
        <w:br/>
        <w:t>³Department, Institution, City, Country</w:t>
      </w:r>
      <w:r w:rsidRPr="001F0D7A">
        <w:rPr>
          <w:rFonts w:ascii="Garamond" w:hAnsi="Garamond" w:cstheme="minorHAnsi"/>
        </w:rPr>
        <w:br/>
      </w:r>
      <w:r w:rsidRPr="001F0D7A">
        <w:rPr>
          <w:rStyle w:val="Strong"/>
          <w:rFonts w:ascii="Garamond" w:hAnsi="Garamond" w:cstheme="minorHAnsi"/>
        </w:rPr>
        <w:t>Corresponding author:</w:t>
      </w:r>
      <w:r w:rsidRPr="001F0D7A">
        <w:rPr>
          <w:rFonts w:ascii="Garamond" w:hAnsi="Garamond" w:cstheme="minorHAnsi"/>
        </w:rPr>
        <w:t xml:space="preserve"> email@domain.com</w:t>
      </w:r>
    </w:p>
    <w:p w14:paraId="57EAC24B" w14:textId="6B577CED" w:rsidR="007C562B" w:rsidRDefault="007C562B" w:rsidP="002E12C6">
      <w:pPr>
        <w:spacing w:after="0" w:line="240" w:lineRule="auto"/>
        <w:jc w:val="center"/>
        <w:rPr>
          <w:rFonts w:ascii="Garamond" w:hAnsi="Garamond"/>
          <w:b/>
          <w:bCs/>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75"/>
      </w:tblGrid>
      <w:tr w:rsidR="007C562B" w14:paraId="3281C8B5" w14:textId="77777777" w:rsidTr="00610D63">
        <w:tc>
          <w:tcPr>
            <w:tcW w:w="1985" w:type="dxa"/>
          </w:tcPr>
          <w:p w14:paraId="10206F64" w14:textId="41F9AA97" w:rsidR="007C562B" w:rsidRPr="00E752E6" w:rsidRDefault="007C562B" w:rsidP="007C562B">
            <w:pPr>
              <w:spacing w:after="0" w:line="240" w:lineRule="auto"/>
              <w:rPr>
                <w:rFonts w:ascii="Garamond" w:hAnsi="Garamond" w:cs="Times New Roman"/>
                <w:b/>
                <w:bCs/>
                <w:color w:val="1F4E79" w:themeColor="accent5" w:themeShade="80"/>
                <w:sz w:val="18"/>
                <w:szCs w:val="18"/>
              </w:rPr>
            </w:pPr>
            <w:r w:rsidRPr="00E752E6">
              <w:rPr>
                <w:rFonts w:ascii="Garamond" w:hAnsi="Garamond" w:cs="Times New Roman"/>
                <w:b/>
                <w:bCs/>
                <w:color w:val="1F4E79" w:themeColor="accent5" w:themeShade="80"/>
                <w:sz w:val="18"/>
                <w:szCs w:val="18"/>
              </w:rPr>
              <w:t>OPEN AC</w:t>
            </w:r>
            <w:r w:rsidR="00610D63">
              <w:rPr>
                <w:rFonts w:ascii="Garamond" w:hAnsi="Garamond" w:cs="Times New Roman"/>
                <w:b/>
                <w:bCs/>
                <w:color w:val="1F4E79" w:themeColor="accent5" w:themeShade="80"/>
                <w:sz w:val="18"/>
                <w:szCs w:val="18"/>
              </w:rPr>
              <w:t>C</w:t>
            </w:r>
            <w:r w:rsidRPr="00E752E6">
              <w:rPr>
                <w:rFonts w:ascii="Garamond" w:hAnsi="Garamond" w:cs="Times New Roman"/>
                <w:b/>
                <w:bCs/>
                <w:color w:val="1F4E79" w:themeColor="accent5" w:themeShade="80"/>
                <w:sz w:val="18"/>
                <w:szCs w:val="18"/>
              </w:rPr>
              <w:t>ESS</w:t>
            </w:r>
          </w:p>
          <w:p w14:paraId="22122BFD" w14:textId="77777777" w:rsidR="00610D63" w:rsidRPr="00610D63" w:rsidRDefault="00610D63" w:rsidP="00610D63">
            <w:pPr>
              <w:spacing w:after="0" w:line="240" w:lineRule="auto"/>
              <w:rPr>
                <w:rFonts w:ascii="Garamond" w:hAnsi="Garamond" w:cs="Times New Roman"/>
                <w:color w:val="000000" w:themeColor="text1"/>
                <w:sz w:val="20"/>
                <w:szCs w:val="20"/>
              </w:rPr>
            </w:pPr>
            <w:r w:rsidRPr="00610D63">
              <w:rPr>
                <w:rFonts w:ascii="Garamond" w:hAnsi="Garamond" w:cs="Times New Roman"/>
                <w:color w:val="000000" w:themeColor="text1"/>
                <w:sz w:val="20"/>
                <w:szCs w:val="20"/>
              </w:rPr>
              <w:t>This article is freely available online under the CC BY 4.0 license.</w:t>
            </w:r>
          </w:p>
          <w:p w14:paraId="7F086EB3" w14:textId="77777777" w:rsidR="007C562B" w:rsidRPr="00464805" w:rsidRDefault="007C562B" w:rsidP="007C562B">
            <w:pPr>
              <w:spacing w:after="0" w:line="240" w:lineRule="auto"/>
              <w:rPr>
                <w:rFonts w:ascii="Garamond" w:hAnsi="Garamond" w:cs="Times New Roman"/>
                <w:b/>
                <w:bCs/>
                <w:color w:val="385623" w:themeColor="accent6" w:themeShade="80"/>
                <w:sz w:val="18"/>
                <w:szCs w:val="18"/>
              </w:rPr>
            </w:pPr>
          </w:p>
          <w:p w14:paraId="018BC51D" w14:textId="77777777" w:rsidR="007C562B" w:rsidRPr="00E752E6" w:rsidRDefault="007C562B" w:rsidP="007C562B">
            <w:pPr>
              <w:spacing w:after="0" w:line="240" w:lineRule="auto"/>
              <w:rPr>
                <w:rFonts w:ascii="Garamond" w:hAnsi="Garamond" w:cs="Times New Roman"/>
                <w:b/>
                <w:bCs/>
                <w:color w:val="1F4E79" w:themeColor="accent5" w:themeShade="80"/>
                <w:sz w:val="18"/>
                <w:szCs w:val="18"/>
              </w:rPr>
            </w:pPr>
            <w:r w:rsidRPr="00E752E6">
              <w:rPr>
                <w:rFonts w:ascii="Garamond" w:hAnsi="Garamond" w:cs="Times New Roman"/>
                <w:b/>
                <w:bCs/>
                <w:color w:val="1F4E79" w:themeColor="accent5" w:themeShade="80"/>
                <w:sz w:val="18"/>
                <w:szCs w:val="18"/>
              </w:rPr>
              <w:t>ARTICLE HISTORY</w:t>
            </w:r>
          </w:p>
          <w:p w14:paraId="06D2D2A9" w14:textId="77777777" w:rsidR="00610D63" w:rsidRPr="00610D63" w:rsidRDefault="00610D63" w:rsidP="00610D63">
            <w:pPr>
              <w:spacing w:after="0" w:line="240" w:lineRule="auto"/>
              <w:rPr>
                <w:rFonts w:ascii="Garamond" w:hAnsi="Garamond" w:cs="Times New Roman"/>
                <w:color w:val="000000" w:themeColor="text1"/>
                <w:sz w:val="20"/>
                <w:szCs w:val="20"/>
              </w:rPr>
            </w:pPr>
            <w:r w:rsidRPr="00610D63">
              <w:rPr>
                <w:rFonts w:ascii="Garamond" w:hAnsi="Garamond" w:cs="Times New Roman"/>
                <w:color w:val="000000" w:themeColor="text1"/>
                <w:sz w:val="20"/>
                <w:szCs w:val="20"/>
              </w:rPr>
              <w:t xml:space="preserve">Received: </w:t>
            </w:r>
          </w:p>
          <w:p w14:paraId="60E85776" w14:textId="77777777" w:rsidR="00610D63" w:rsidRPr="00610D63" w:rsidRDefault="00610D63" w:rsidP="00610D63">
            <w:pPr>
              <w:spacing w:after="0" w:line="240" w:lineRule="auto"/>
              <w:rPr>
                <w:rFonts w:ascii="Garamond" w:hAnsi="Garamond" w:cs="Times New Roman"/>
                <w:color w:val="000000" w:themeColor="text1"/>
                <w:sz w:val="20"/>
                <w:szCs w:val="20"/>
              </w:rPr>
            </w:pPr>
            <w:r w:rsidRPr="00610D63">
              <w:rPr>
                <w:rFonts w:ascii="Garamond" w:hAnsi="Garamond" w:cs="Times New Roman"/>
                <w:color w:val="000000" w:themeColor="text1"/>
                <w:sz w:val="20"/>
                <w:szCs w:val="20"/>
              </w:rPr>
              <w:t xml:space="preserve">Revised: </w:t>
            </w:r>
          </w:p>
          <w:p w14:paraId="4C70414D" w14:textId="77777777" w:rsidR="00610D63" w:rsidRPr="00610D63" w:rsidRDefault="00610D63" w:rsidP="00610D63">
            <w:pPr>
              <w:spacing w:after="0" w:line="240" w:lineRule="auto"/>
              <w:rPr>
                <w:rFonts w:ascii="Garamond" w:hAnsi="Garamond" w:cs="Times New Roman"/>
                <w:color w:val="000000" w:themeColor="text1"/>
                <w:sz w:val="20"/>
                <w:szCs w:val="20"/>
              </w:rPr>
            </w:pPr>
            <w:r w:rsidRPr="00610D63">
              <w:rPr>
                <w:rFonts w:ascii="Garamond" w:hAnsi="Garamond" w:cs="Times New Roman"/>
                <w:color w:val="000000" w:themeColor="text1"/>
                <w:sz w:val="20"/>
                <w:szCs w:val="20"/>
              </w:rPr>
              <w:t xml:space="preserve">Accepted: </w:t>
            </w:r>
          </w:p>
          <w:p w14:paraId="09861558" w14:textId="77777777" w:rsidR="00610D63" w:rsidRPr="00610D63" w:rsidRDefault="00610D63" w:rsidP="00610D63">
            <w:pPr>
              <w:spacing w:after="0" w:line="240" w:lineRule="auto"/>
              <w:rPr>
                <w:rFonts w:ascii="Garamond" w:hAnsi="Garamond" w:cs="Times New Roman"/>
                <w:color w:val="000000" w:themeColor="text1"/>
                <w:sz w:val="20"/>
                <w:szCs w:val="20"/>
              </w:rPr>
            </w:pPr>
            <w:r w:rsidRPr="00610D63">
              <w:rPr>
                <w:rFonts w:ascii="Garamond" w:hAnsi="Garamond" w:cs="Times New Roman"/>
                <w:color w:val="000000" w:themeColor="text1"/>
                <w:sz w:val="20"/>
                <w:szCs w:val="20"/>
              </w:rPr>
              <w:t>Published:</w:t>
            </w:r>
          </w:p>
          <w:p w14:paraId="0EC37E1F" w14:textId="77777777" w:rsidR="007C562B" w:rsidRPr="00464805" w:rsidRDefault="007C562B" w:rsidP="007C562B">
            <w:pPr>
              <w:spacing w:after="0" w:line="240" w:lineRule="auto"/>
              <w:rPr>
                <w:rFonts w:ascii="Garamond" w:hAnsi="Garamond" w:cs="Times New Roman"/>
                <w:color w:val="000000" w:themeColor="text1"/>
                <w:sz w:val="18"/>
                <w:szCs w:val="18"/>
              </w:rPr>
            </w:pPr>
          </w:p>
          <w:p w14:paraId="7CCA2567" w14:textId="77777777" w:rsidR="007C562B" w:rsidRPr="00E752E6" w:rsidRDefault="007C562B" w:rsidP="007C562B">
            <w:pPr>
              <w:spacing w:after="0" w:line="240" w:lineRule="auto"/>
              <w:rPr>
                <w:rFonts w:ascii="Garamond" w:hAnsi="Garamond" w:cs="Times New Roman"/>
                <w:b/>
                <w:bCs/>
                <w:color w:val="1F4E79" w:themeColor="accent5" w:themeShade="80"/>
                <w:sz w:val="18"/>
                <w:szCs w:val="18"/>
              </w:rPr>
            </w:pPr>
            <w:r w:rsidRPr="00E752E6">
              <w:rPr>
                <w:rFonts w:ascii="Garamond" w:hAnsi="Garamond" w:cs="Times New Roman"/>
                <w:b/>
                <w:bCs/>
                <w:color w:val="1F4E79" w:themeColor="accent5" w:themeShade="80"/>
                <w:sz w:val="18"/>
                <w:szCs w:val="18"/>
              </w:rPr>
              <w:t>KEYWORDS</w:t>
            </w:r>
          </w:p>
          <w:p w14:paraId="7209DED2" w14:textId="57F1B722" w:rsidR="007C562B" w:rsidRDefault="007C562B" w:rsidP="007C562B">
            <w:pPr>
              <w:spacing w:after="0" w:line="240" w:lineRule="auto"/>
              <w:rPr>
                <w:rFonts w:ascii="Garamond" w:hAnsi="Garamond" w:cs="Times New Roman"/>
                <w:color w:val="000000" w:themeColor="text1"/>
                <w:sz w:val="20"/>
                <w:szCs w:val="20"/>
              </w:rPr>
            </w:pPr>
            <w:r w:rsidRPr="007C562B">
              <w:rPr>
                <w:rFonts w:ascii="Garamond" w:hAnsi="Garamond" w:cs="Times New Roman"/>
                <w:color w:val="000000" w:themeColor="text1"/>
                <w:sz w:val="20"/>
                <w:szCs w:val="20"/>
              </w:rPr>
              <w:t>Your submission should include up to 7 appropriate and short keywords that capture the principal topics of the paper</w:t>
            </w:r>
          </w:p>
          <w:p w14:paraId="6F0B6CAA" w14:textId="2454A361" w:rsidR="00F67C56" w:rsidRDefault="00F67C56" w:rsidP="007C562B">
            <w:pPr>
              <w:spacing w:after="0" w:line="240" w:lineRule="auto"/>
              <w:rPr>
                <w:rFonts w:ascii="Garamond" w:hAnsi="Garamond" w:cs="Times New Roman"/>
                <w:color w:val="000000" w:themeColor="text1"/>
                <w:sz w:val="20"/>
                <w:szCs w:val="20"/>
              </w:rPr>
            </w:pPr>
          </w:p>
          <w:p w14:paraId="23045403" w14:textId="1B4B260D" w:rsidR="00F67C56" w:rsidRPr="00E752E6" w:rsidRDefault="00F67C56" w:rsidP="00F67C56">
            <w:pPr>
              <w:spacing w:after="0" w:line="240" w:lineRule="auto"/>
              <w:rPr>
                <w:rFonts w:ascii="Garamond" w:hAnsi="Garamond" w:cs="Times New Roman"/>
                <w:b/>
                <w:bCs/>
                <w:color w:val="1F4E79" w:themeColor="accent5" w:themeShade="80"/>
                <w:sz w:val="18"/>
                <w:szCs w:val="18"/>
              </w:rPr>
            </w:pPr>
            <w:r w:rsidRPr="00E752E6">
              <w:rPr>
                <w:rFonts w:ascii="Garamond" w:hAnsi="Garamond" w:cs="Times New Roman"/>
                <w:b/>
                <w:bCs/>
                <w:color w:val="1F4E79" w:themeColor="accent5" w:themeShade="80"/>
                <w:sz w:val="18"/>
                <w:szCs w:val="18"/>
              </w:rPr>
              <w:t>K</w:t>
            </w:r>
            <w:r>
              <w:rPr>
                <w:rFonts w:ascii="Garamond" w:hAnsi="Garamond" w:cs="Times New Roman"/>
                <w:b/>
                <w:bCs/>
                <w:color w:val="1F4E79" w:themeColor="accent5" w:themeShade="80"/>
                <w:sz w:val="18"/>
                <w:szCs w:val="18"/>
              </w:rPr>
              <w:t>ATA KUNCI</w:t>
            </w:r>
          </w:p>
          <w:p w14:paraId="5E0C902F" w14:textId="77777777" w:rsidR="00F67C56" w:rsidRPr="007C562B" w:rsidRDefault="00F67C56" w:rsidP="007C562B">
            <w:pPr>
              <w:spacing w:after="0" w:line="240" w:lineRule="auto"/>
              <w:rPr>
                <w:rFonts w:ascii="Garamond" w:hAnsi="Garamond" w:cs="Times New Roman"/>
                <w:b/>
                <w:bCs/>
                <w:color w:val="385623" w:themeColor="accent6" w:themeShade="80"/>
                <w:sz w:val="20"/>
                <w:szCs w:val="20"/>
              </w:rPr>
            </w:pPr>
          </w:p>
          <w:p w14:paraId="41396C08" w14:textId="77777777" w:rsidR="007C562B" w:rsidRDefault="007C562B" w:rsidP="002E12C6">
            <w:pPr>
              <w:spacing w:after="0" w:line="240" w:lineRule="auto"/>
              <w:jc w:val="center"/>
              <w:rPr>
                <w:rFonts w:ascii="Garamond" w:hAnsi="Garamond"/>
                <w:b/>
                <w:bCs/>
                <w:sz w:val="24"/>
                <w:szCs w:val="24"/>
              </w:rPr>
            </w:pPr>
          </w:p>
        </w:tc>
        <w:tc>
          <w:tcPr>
            <w:tcW w:w="7075" w:type="dxa"/>
            <w:shd w:val="clear" w:color="auto" w:fill="FFF2CC" w:themeFill="accent4" w:themeFillTint="33"/>
          </w:tcPr>
          <w:p w14:paraId="561E65E5" w14:textId="77777777" w:rsidR="007C562B" w:rsidRPr="00E752E6" w:rsidRDefault="007C562B" w:rsidP="007C562B">
            <w:pPr>
              <w:autoSpaceDE w:val="0"/>
              <w:autoSpaceDN w:val="0"/>
              <w:adjustRightInd w:val="0"/>
              <w:spacing w:after="0" w:line="240" w:lineRule="auto"/>
              <w:jc w:val="center"/>
              <w:rPr>
                <w:rFonts w:ascii="Garamond" w:hAnsi="Garamond" w:cstheme="majorBidi"/>
                <w:b/>
                <w:bCs/>
                <w:color w:val="1F4E79" w:themeColor="accent5" w:themeShade="80"/>
                <w:sz w:val="26"/>
                <w:szCs w:val="26"/>
              </w:rPr>
            </w:pPr>
            <w:r w:rsidRPr="00E752E6">
              <w:rPr>
                <w:rFonts w:ascii="Garamond" w:hAnsi="Garamond" w:cstheme="majorBidi"/>
                <w:b/>
                <w:bCs/>
                <w:color w:val="1F4E79" w:themeColor="accent5" w:themeShade="80"/>
                <w:sz w:val="26"/>
                <w:szCs w:val="26"/>
              </w:rPr>
              <w:t>ABSTRACT</w:t>
            </w:r>
          </w:p>
          <w:p w14:paraId="59F8AF18" w14:textId="27395C51" w:rsidR="00F67C56" w:rsidRDefault="007C562B" w:rsidP="00610D63">
            <w:pPr>
              <w:spacing w:after="0" w:line="240" w:lineRule="auto"/>
              <w:jc w:val="both"/>
              <w:rPr>
                <w:rFonts w:ascii="Garamond" w:hAnsi="Garamond"/>
              </w:rPr>
            </w:pPr>
            <w:r w:rsidRPr="00E54B7F">
              <w:rPr>
                <w:rFonts w:ascii="Garamond" w:hAnsi="Garamond"/>
              </w:rPr>
              <w:t>(Garamond 1</w:t>
            </w:r>
            <w:r w:rsidR="0058705B">
              <w:rPr>
                <w:rFonts w:ascii="Garamond" w:hAnsi="Garamond"/>
              </w:rPr>
              <w:t>1</w:t>
            </w:r>
            <w:r w:rsidRPr="00E54B7F">
              <w:rPr>
                <w:rFonts w:ascii="Garamond" w:hAnsi="Garamond"/>
              </w:rPr>
              <w:t xml:space="preserve"> pt, line spacing 1.) </w:t>
            </w:r>
          </w:p>
          <w:p w14:paraId="6C502531" w14:textId="77777777" w:rsidR="00610D63" w:rsidRPr="00610D63" w:rsidRDefault="00610D63" w:rsidP="00610D63">
            <w:pPr>
              <w:spacing w:after="0" w:line="240" w:lineRule="auto"/>
              <w:jc w:val="both"/>
              <w:rPr>
                <w:rFonts w:ascii="Garamond" w:hAnsi="Garamond" w:cstheme="minorHAnsi"/>
                <w:lang w:val="en-ID" w:eastAsia="en-ID"/>
              </w:rPr>
            </w:pPr>
            <w:r w:rsidRPr="00610D63">
              <w:rPr>
                <w:rFonts w:ascii="Garamond" w:hAnsi="Garamond" w:cstheme="minorHAnsi"/>
                <w:lang w:val="en-ID" w:eastAsia="en-ID"/>
              </w:rPr>
              <w:t>The abstract should provide a concise summary of the entire study. It must contain the research background, objective, methodology, findings, and conclusion.</w:t>
            </w:r>
          </w:p>
          <w:p w14:paraId="59AFAF87" w14:textId="77777777" w:rsidR="00610D63" w:rsidRPr="00610D63" w:rsidRDefault="00610D63" w:rsidP="00610D63">
            <w:pPr>
              <w:spacing w:after="0" w:line="240" w:lineRule="auto"/>
              <w:jc w:val="both"/>
              <w:rPr>
                <w:rFonts w:ascii="Garamond" w:hAnsi="Garamond" w:cstheme="minorHAnsi"/>
                <w:lang w:val="en-ID" w:eastAsia="en-ID"/>
              </w:rPr>
            </w:pPr>
            <w:r w:rsidRPr="00610D63">
              <w:rPr>
                <w:rFonts w:ascii="Garamond" w:hAnsi="Garamond" w:cstheme="minorHAnsi"/>
                <w:b/>
                <w:bCs/>
                <w:lang w:val="en-ID" w:eastAsia="en-ID"/>
              </w:rPr>
              <w:t>Requirements:</w:t>
            </w:r>
          </w:p>
          <w:p w14:paraId="43EDA915" w14:textId="77777777" w:rsidR="00610D63" w:rsidRPr="00610D63" w:rsidRDefault="00610D63" w:rsidP="00610D63">
            <w:pPr>
              <w:numPr>
                <w:ilvl w:val="0"/>
                <w:numId w:val="11"/>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Written in English. </w:t>
            </w:r>
          </w:p>
          <w:p w14:paraId="0F7C58B5" w14:textId="77777777" w:rsidR="00610D63" w:rsidRPr="00610D63" w:rsidRDefault="00610D63" w:rsidP="00610D63">
            <w:pPr>
              <w:numPr>
                <w:ilvl w:val="0"/>
                <w:numId w:val="11"/>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150–250 words. </w:t>
            </w:r>
          </w:p>
          <w:p w14:paraId="3063D592" w14:textId="77777777" w:rsidR="00610D63" w:rsidRPr="00610D63" w:rsidRDefault="00610D63" w:rsidP="00610D63">
            <w:pPr>
              <w:numPr>
                <w:ilvl w:val="0"/>
                <w:numId w:val="11"/>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One paragraph only. </w:t>
            </w:r>
          </w:p>
          <w:p w14:paraId="01051643" w14:textId="77777777" w:rsidR="00610D63" w:rsidRPr="00610D63" w:rsidRDefault="00610D63" w:rsidP="00610D63">
            <w:pPr>
              <w:numPr>
                <w:ilvl w:val="0"/>
                <w:numId w:val="11"/>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No citations, tables, figures, or equations. </w:t>
            </w:r>
          </w:p>
          <w:p w14:paraId="3B33C21C" w14:textId="77777777" w:rsidR="00610D63" w:rsidRPr="00610D63" w:rsidRDefault="00610D63" w:rsidP="00610D63">
            <w:pPr>
              <w:spacing w:after="0" w:line="240" w:lineRule="auto"/>
              <w:jc w:val="both"/>
              <w:rPr>
                <w:rFonts w:ascii="Garamond" w:hAnsi="Garamond" w:cstheme="minorHAnsi"/>
                <w:lang w:val="en-ID" w:eastAsia="en-ID"/>
              </w:rPr>
            </w:pPr>
            <w:r w:rsidRPr="00610D63">
              <w:rPr>
                <w:rFonts w:ascii="Garamond" w:hAnsi="Garamond" w:cstheme="minorHAnsi"/>
                <w:b/>
                <w:bCs/>
                <w:lang w:val="en-ID" w:eastAsia="en-ID"/>
              </w:rPr>
              <w:t>Recommended Structure:</w:t>
            </w:r>
          </w:p>
          <w:p w14:paraId="4BAA87BC" w14:textId="77777777" w:rsidR="00610D63" w:rsidRPr="00610D63" w:rsidRDefault="00610D63" w:rsidP="00610D63">
            <w:pPr>
              <w:numPr>
                <w:ilvl w:val="0"/>
                <w:numId w:val="12"/>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Background of the study. </w:t>
            </w:r>
          </w:p>
          <w:p w14:paraId="68261B40" w14:textId="77777777" w:rsidR="00610D63" w:rsidRPr="00610D63" w:rsidRDefault="00610D63" w:rsidP="00610D63">
            <w:pPr>
              <w:numPr>
                <w:ilvl w:val="0"/>
                <w:numId w:val="12"/>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Research objective. </w:t>
            </w:r>
          </w:p>
          <w:p w14:paraId="18F04BEE" w14:textId="77777777" w:rsidR="00610D63" w:rsidRPr="00610D63" w:rsidRDefault="00610D63" w:rsidP="00610D63">
            <w:pPr>
              <w:numPr>
                <w:ilvl w:val="0"/>
                <w:numId w:val="12"/>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Research method. </w:t>
            </w:r>
          </w:p>
          <w:p w14:paraId="678976CB" w14:textId="77777777" w:rsidR="00DF2EEF" w:rsidRDefault="00610D63" w:rsidP="00DF2EEF">
            <w:pPr>
              <w:numPr>
                <w:ilvl w:val="0"/>
                <w:numId w:val="12"/>
              </w:numPr>
              <w:spacing w:after="0" w:line="240" w:lineRule="auto"/>
              <w:jc w:val="both"/>
              <w:rPr>
                <w:rFonts w:ascii="Garamond" w:hAnsi="Garamond" w:cstheme="minorHAnsi"/>
                <w:lang w:val="en-ID" w:eastAsia="en-ID"/>
              </w:rPr>
            </w:pPr>
            <w:r w:rsidRPr="00610D63">
              <w:rPr>
                <w:rFonts w:ascii="Garamond" w:hAnsi="Garamond" w:cstheme="minorHAnsi"/>
                <w:lang w:val="en-ID" w:eastAsia="en-ID"/>
              </w:rPr>
              <w:t xml:space="preserve">Main findings. </w:t>
            </w:r>
          </w:p>
          <w:p w14:paraId="5E974573" w14:textId="7C6FC946" w:rsidR="00610D63" w:rsidRPr="00DF2EEF" w:rsidRDefault="00610D63" w:rsidP="00DF2EEF">
            <w:pPr>
              <w:numPr>
                <w:ilvl w:val="0"/>
                <w:numId w:val="12"/>
              </w:numPr>
              <w:spacing w:after="0" w:line="240" w:lineRule="auto"/>
              <w:jc w:val="both"/>
              <w:rPr>
                <w:rFonts w:ascii="Garamond" w:hAnsi="Garamond" w:cstheme="minorHAnsi"/>
                <w:lang w:val="en-ID" w:eastAsia="en-ID"/>
              </w:rPr>
            </w:pPr>
            <w:r w:rsidRPr="00DF2EEF">
              <w:rPr>
                <w:rFonts w:ascii="Garamond" w:hAnsi="Garamond" w:cstheme="minorHAnsi"/>
                <w:lang w:val="en-ID" w:eastAsia="en-ID"/>
              </w:rPr>
              <w:t>Conclusion and implication.</w:t>
            </w:r>
          </w:p>
          <w:p w14:paraId="52F23FAE" w14:textId="57E07BC2" w:rsidR="00F67C56" w:rsidRPr="0081667E" w:rsidRDefault="00F67C56" w:rsidP="0081667E">
            <w:pPr>
              <w:spacing w:after="0" w:line="240" w:lineRule="auto"/>
              <w:jc w:val="both"/>
              <w:rPr>
                <w:rFonts w:ascii="Garamond" w:hAnsi="Garamond"/>
                <w:sz w:val="24"/>
                <w:szCs w:val="24"/>
              </w:rPr>
            </w:pPr>
          </w:p>
        </w:tc>
      </w:tr>
    </w:tbl>
    <w:p w14:paraId="36D816B5" w14:textId="4F0A2AD2" w:rsidR="002E12C6" w:rsidRDefault="002E12C6" w:rsidP="0081667E">
      <w:pPr>
        <w:pStyle w:val="Subtitle"/>
        <w:jc w:val="left"/>
        <w:rPr>
          <w:rFonts w:ascii="Garamond" w:hAnsi="Garamond" w:cstheme="majorBidi"/>
          <w:sz w:val="12"/>
          <w:szCs w:val="12"/>
        </w:rPr>
      </w:pPr>
    </w:p>
    <w:p w14:paraId="1AEBFB6B" w14:textId="40AF74E6" w:rsidR="002E12C6" w:rsidRDefault="002E12C6" w:rsidP="002E12C6">
      <w:pPr>
        <w:pStyle w:val="Subtitle"/>
        <w:rPr>
          <w:rFonts w:ascii="Garamond" w:hAnsi="Garamond" w:cstheme="majorBidi"/>
          <w:sz w:val="12"/>
          <w:szCs w:val="12"/>
        </w:rPr>
      </w:pPr>
    </w:p>
    <w:p w14:paraId="2C0948B2" w14:textId="77777777" w:rsidR="00ED3A17" w:rsidRPr="00E54B7F" w:rsidRDefault="00ED3A17" w:rsidP="00ED3A17">
      <w:pPr>
        <w:autoSpaceDE w:val="0"/>
        <w:autoSpaceDN w:val="0"/>
        <w:adjustRightInd w:val="0"/>
        <w:spacing w:after="0" w:line="240" w:lineRule="auto"/>
        <w:jc w:val="center"/>
        <w:rPr>
          <w:rFonts w:ascii="Garamond" w:hAnsi="Garamond" w:cstheme="majorBidi"/>
          <w:b/>
          <w:bCs/>
          <w:color w:val="1F4E79" w:themeColor="accent5" w:themeShade="80"/>
        </w:rPr>
      </w:pPr>
      <w:r w:rsidRPr="00E54B7F">
        <w:rPr>
          <w:rFonts w:ascii="Garamond" w:hAnsi="Garamond" w:cstheme="majorBidi"/>
          <w:b/>
          <w:bCs/>
          <w:color w:val="1F4E79" w:themeColor="accent5" w:themeShade="80"/>
        </w:rPr>
        <w:t>ABSTRAK</w:t>
      </w:r>
    </w:p>
    <w:p w14:paraId="7B36934D" w14:textId="77777777" w:rsidR="00ED3A17" w:rsidRPr="00E54B7F" w:rsidRDefault="00ED3A17" w:rsidP="00ED3A17">
      <w:pPr>
        <w:spacing w:after="0" w:line="240" w:lineRule="auto"/>
        <w:jc w:val="both"/>
        <w:rPr>
          <w:rFonts w:ascii="Garamond" w:hAnsi="Garamond"/>
        </w:rPr>
      </w:pPr>
      <w:r w:rsidRPr="00E54B7F">
        <w:rPr>
          <w:rFonts w:ascii="Garamond" w:hAnsi="Garamond"/>
        </w:rPr>
        <w:t>Ditulis dalam bahasa</w:t>
      </w:r>
      <w:r w:rsidRPr="00E54B7F">
        <w:rPr>
          <w:rFonts w:ascii="Garamond" w:hAnsi="Garamond"/>
          <w:b/>
          <w:bCs/>
        </w:rPr>
        <w:t xml:space="preserve"> Indonesian</w:t>
      </w:r>
    </w:p>
    <w:p w14:paraId="188C6174" w14:textId="77777777" w:rsidR="00ED3A17" w:rsidRDefault="00ED3A17" w:rsidP="00B70D26">
      <w:pPr>
        <w:autoSpaceDE w:val="0"/>
        <w:autoSpaceDN w:val="0"/>
        <w:adjustRightInd w:val="0"/>
        <w:spacing w:after="0" w:line="240" w:lineRule="auto"/>
        <w:jc w:val="both"/>
        <w:rPr>
          <w:rFonts w:ascii="Garamond" w:hAnsi="Garamond" w:cstheme="majorBidi"/>
          <w:b/>
          <w:bCs/>
          <w:color w:val="1F4E79" w:themeColor="accent5" w:themeShade="80"/>
          <w:sz w:val="26"/>
          <w:szCs w:val="26"/>
        </w:rPr>
      </w:pPr>
    </w:p>
    <w:p w14:paraId="3927197B" w14:textId="77777777" w:rsidR="00ED3A17" w:rsidRDefault="00ED3A17" w:rsidP="00B70D26">
      <w:pPr>
        <w:autoSpaceDE w:val="0"/>
        <w:autoSpaceDN w:val="0"/>
        <w:adjustRightInd w:val="0"/>
        <w:spacing w:after="0" w:line="240" w:lineRule="auto"/>
        <w:jc w:val="both"/>
        <w:rPr>
          <w:rFonts w:ascii="Garamond" w:hAnsi="Garamond" w:cstheme="majorBidi"/>
          <w:b/>
          <w:bCs/>
          <w:color w:val="1F4E79" w:themeColor="accent5" w:themeShade="80"/>
          <w:sz w:val="26"/>
          <w:szCs w:val="26"/>
        </w:rPr>
      </w:pPr>
    </w:p>
    <w:p w14:paraId="604B3C99" w14:textId="5C836E30" w:rsidR="002E12C6" w:rsidRPr="00E752E6" w:rsidRDefault="002E12C6" w:rsidP="00B70D26">
      <w:pPr>
        <w:autoSpaceDE w:val="0"/>
        <w:autoSpaceDN w:val="0"/>
        <w:adjustRightInd w:val="0"/>
        <w:spacing w:after="0" w:line="240" w:lineRule="auto"/>
        <w:jc w:val="both"/>
        <w:rPr>
          <w:rFonts w:ascii="Garamond" w:hAnsi="Garamond" w:cstheme="majorBidi"/>
          <w:b/>
          <w:bCs/>
          <w:color w:val="1F4E79" w:themeColor="accent5" w:themeShade="80"/>
          <w:sz w:val="26"/>
          <w:szCs w:val="26"/>
        </w:rPr>
      </w:pPr>
      <w:r w:rsidRPr="00E752E6">
        <w:rPr>
          <w:rFonts w:ascii="Garamond" w:hAnsi="Garamond" w:cstheme="majorBidi"/>
          <w:b/>
          <w:bCs/>
          <w:color w:val="1F4E79" w:themeColor="accent5" w:themeShade="80"/>
          <w:sz w:val="26"/>
          <w:szCs w:val="26"/>
        </w:rPr>
        <w:t>INTRODUCTION</w:t>
      </w:r>
    </w:p>
    <w:p w14:paraId="203AA423" w14:textId="03BFB4DD" w:rsidR="00C00637" w:rsidRPr="00C818AE" w:rsidRDefault="00C00637" w:rsidP="00B70D26">
      <w:pPr>
        <w:spacing w:after="0" w:line="240" w:lineRule="auto"/>
        <w:jc w:val="both"/>
        <w:rPr>
          <w:rFonts w:ascii="Garamond" w:hAnsi="Garamond"/>
          <w:sz w:val="24"/>
          <w:szCs w:val="24"/>
        </w:rPr>
      </w:pPr>
      <w:r w:rsidRPr="00C818AE">
        <w:rPr>
          <w:rFonts w:ascii="Garamond" w:hAnsi="Garamond"/>
          <w:sz w:val="24"/>
          <w:szCs w:val="24"/>
        </w:rPr>
        <w:t>(Garamond, Font Size 12 pt, spacing before 0, after 0)</w:t>
      </w:r>
    </w:p>
    <w:p w14:paraId="0569B09F" w14:textId="77777777" w:rsidR="00610D63" w:rsidRPr="00610D63" w:rsidRDefault="00610D63" w:rsidP="00610D63">
      <w:pPr>
        <w:spacing w:after="0" w:line="240" w:lineRule="auto"/>
        <w:ind w:firstLine="567"/>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The Introduction should clearly explain the </w:t>
      </w:r>
      <w:r w:rsidRPr="00610D63">
        <w:rPr>
          <w:rFonts w:ascii="Garamond" w:hAnsi="Garamond" w:cstheme="minorHAnsi"/>
          <w:b/>
          <w:bCs/>
          <w:sz w:val="24"/>
          <w:szCs w:val="24"/>
          <w:lang w:val="id-ID" w:eastAsia="id-ID"/>
        </w:rPr>
        <w:t>research context, problem, significance, relevant literature, research gap, novelty or contribution, and research objectives</w:t>
      </w:r>
      <w:r w:rsidRPr="00610D63">
        <w:rPr>
          <w:rFonts w:ascii="Garamond" w:hAnsi="Garamond" w:cstheme="minorHAnsi"/>
          <w:sz w:val="24"/>
          <w:szCs w:val="24"/>
          <w:lang w:val="id-ID" w:eastAsia="id-ID"/>
        </w:rPr>
        <w:t>.</w:t>
      </w:r>
    </w:p>
    <w:p w14:paraId="42A988FF" w14:textId="77777777" w:rsidR="00610D63" w:rsidRPr="00610D63" w:rsidRDefault="00610D63" w:rsidP="00610D63">
      <w:pPr>
        <w:spacing w:after="0" w:line="240" w:lineRule="auto"/>
        <w:ind w:firstLine="567"/>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The Introduction should generally include:</w:t>
      </w:r>
    </w:p>
    <w:p w14:paraId="7CF9722E" w14:textId="77777777" w:rsidR="00610D63" w:rsidRPr="00610D63" w:rsidRDefault="00610D63" w:rsidP="00610D63">
      <w:pPr>
        <w:numPr>
          <w:ilvl w:val="0"/>
          <w:numId w:val="13"/>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Research Background and Current Issues</w:t>
      </w:r>
      <w:r w:rsidRPr="00610D63">
        <w:rPr>
          <w:rFonts w:ascii="Garamond" w:hAnsi="Garamond" w:cstheme="minorHAnsi"/>
          <w:sz w:val="24"/>
          <w:szCs w:val="24"/>
          <w:lang w:val="id-ID" w:eastAsia="id-ID"/>
        </w:rPr>
        <w:t xml:space="preserve"> – Explain the context, problem, and significance of the study. </w:t>
      </w:r>
    </w:p>
    <w:p w14:paraId="089E3CDC" w14:textId="77777777" w:rsidR="00610D63" w:rsidRPr="00610D63" w:rsidRDefault="00610D63" w:rsidP="00610D63">
      <w:pPr>
        <w:numPr>
          <w:ilvl w:val="0"/>
          <w:numId w:val="13"/>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Relevant Literature</w:t>
      </w:r>
      <w:r w:rsidRPr="00610D63">
        <w:rPr>
          <w:rFonts w:ascii="Garamond" w:hAnsi="Garamond" w:cstheme="minorHAnsi"/>
          <w:sz w:val="24"/>
          <w:szCs w:val="24"/>
          <w:lang w:val="id-ID" w:eastAsia="id-ID"/>
        </w:rPr>
        <w:t xml:space="preserve"> – Synthesize relevant and recent scholarly literature and previous studies. </w:t>
      </w:r>
    </w:p>
    <w:p w14:paraId="399177FF" w14:textId="77777777" w:rsidR="00610D63" w:rsidRPr="00610D63" w:rsidRDefault="00610D63" w:rsidP="00610D63">
      <w:pPr>
        <w:numPr>
          <w:ilvl w:val="0"/>
          <w:numId w:val="13"/>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lastRenderedPageBreak/>
        <w:t>Research Gap</w:t>
      </w:r>
      <w:r w:rsidRPr="00610D63">
        <w:rPr>
          <w:rFonts w:ascii="Garamond" w:hAnsi="Garamond" w:cstheme="minorHAnsi"/>
          <w:sz w:val="24"/>
          <w:szCs w:val="24"/>
          <w:lang w:val="id-ID" w:eastAsia="id-ID"/>
        </w:rPr>
        <w:t xml:space="preserve"> – Clearly identify what remains unexplored, unresolved, or insufficiently addressed. </w:t>
      </w:r>
    </w:p>
    <w:p w14:paraId="1CB554B2" w14:textId="77777777" w:rsidR="00610D63" w:rsidRPr="00610D63" w:rsidRDefault="00610D63" w:rsidP="00610D63">
      <w:pPr>
        <w:numPr>
          <w:ilvl w:val="0"/>
          <w:numId w:val="13"/>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Novelty and Contribution</w:t>
      </w:r>
      <w:r w:rsidRPr="00610D63">
        <w:rPr>
          <w:rFonts w:ascii="Garamond" w:hAnsi="Garamond" w:cstheme="minorHAnsi"/>
          <w:sz w:val="24"/>
          <w:szCs w:val="24"/>
          <w:lang w:val="id-ID" w:eastAsia="id-ID"/>
        </w:rPr>
        <w:t xml:space="preserve"> – Explain what is new and how the study contributes to existing knowledge or practice. </w:t>
      </w:r>
    </w:p>
    <w:p w14:paraId="737EE915" w14:textId="77777777" w:rsidR="00610D63" w:rsidRPr="00610D63" w:rsidRDefault="00610D63" w:rsidP="00610D63">
      <w:pPr>
        <w:numPr>
          <w:ilvl w:val="0"/>
          <w:numId w:val="13"/>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Research Objectives</w:t>
      </w:r>
      <w:r w:rsidRPr="00610D63">
        <w:rPr>
          <w:rFonts w:ascii="Garamond" w:hAnsi="Garamond" w:cstheme="minorHAnsi"/>
          <w:sz w:val="24"/>
          <w:szCs w:val="24"/>
          <w:lang w:val="id-ID" w:eastAsia="id-ID"/>
        </w:rPr>
        <w:t xml:space="preserve"> – State the objectives, research questions, or hypotheses, where applicable. </w:t>
      </w:r>
    </w:p>
    <w:p w14:paraId="66C0C236" w14:textId="77777777" w:rsidR="00610D63" w:rsidRPr="00610D63" w:rsidRDefault="00610D63" w:rsidP="00610D63">
      <w:pPr>
        <w:spacing w:after="0" w:line="240" w:lineRule="auto"/>
        <w:ind w:firstLine="567"/>
        <w:jc w:val="both"/>
        <w:rPr>
          <w:rFonts w:ascii="Garamond" w:hAnsi="Garamond" w:cstheme="minorHAnsi"/>
          <w:b/>
          <w:bCs/>
          <w:sz w:val="24"/>
          <w:szCs w:val="24"/>
          <w:lang w:val="id-ID" w:eastAsia="id-ID"/>
        </w:rPr>
      </w:pPr>
    </w:p>
    <w:p w14:paraId="0BE78DED" w14:textId="77777777" w:rsidR="00610D63" w:rsidRPr="00610D63" w:rsidRDefault="00610D63" w:rsidP="00610D63">
      <w:pPr>
        <w:spacing w:after="0" w:line="240" w:lineRule="auto"/>
        <w:jc w:val="both"/>
        <w:rPr>
          <w:rFonts w:ascii="Garamond" w:hAnsi="Garamond" w:cstheme="minorHAnsi"/>
          <w:b/>
          <w:bCs/>
          <w:sz w:val="24"/>
          <w:szCs w:val="24"/>
          <w:lang w:val="id-ID" w:eastAsia="id-ID"/>
        </w:rPr>
      </w:pPr>
      <w:r w:rsidRPr="00610D63">
        <w:rPr>
          <w:rFonts w:ascii="Garamond" w:hAnsi="Garamond" w:cstheme="minorHAnsi"/>
          <w:b/>
          <w:bCs/>
          <w:sz w:val="24"/>
          <w:szCs w:val="24"/>
          <w:lang w:val="id-ID" w:eastAsia="id-ID"/>
        </w:rPr>
        <w:t>Recommended flow:</w:t>
      </w:r>
      <w:r w:rsidRPr="00610D63">
        <w:rPr>
          <w:rFonts w:ascii="Garamond" w:hAnsi="Garamond" w:cstheme="minorHAnsi"/>
          <w:sz w:val="24"/>
          <w:szCs w:val="24"/>
          <w:lang w:eastAsia="id-ID"/>
        </w:rPr>
        <w:t xml:space="preserve"> </w:t>
      </w:r>
      <w:r w:rsidRPr="00610D63">
        <w:rPr>
          <w:rFonts w:ascii="Garamond" w:hAnsi="Garamond" w:cstheme="minorHAnsi"/>
          <w:b/>
          <w:bCs/>
          <w:sz w:val="24"/>
          <w:szCs w:val="24"/>
          <w:lang w:val="id-ID" w:eastAsia="id-ID"/>
        </w:rPr>
        <w:t>Context → Problem → Literature → Research Gap → Novelty/Contribution → Objective</w:t>
      </w:r>
    </w:p>
    <w:p w14:paraId="4D3C7DAF" w14:textId="77777777" w:rsidR="00610D63" w:rsidRPr="00610D63" w:rsidRDefault="00610D63" w:rsidP="00610D63">
      <w:pPr>
        <w:spacing w:after="0" w:line="240" w:lineRule="auto"/>
        <w:jc w:val="both"/>
        <w:rPr>
          <w:rFonts w:ascii="Garamond" w:hAnsi="Garamond" w:cstheme="minorHAnsi"/>
          <w:sz w:val="24"/>
          <w:szCs w:val="24"/>
          <w:lang w:eastAsia="id-ID"/>
        </w:rPr>
      </w:pPr>
    </w:p>
    <w:p w14:paraId="24AE9272" w14:textId="77777777" w:rsidR="00610D63" w:rsidRPr="00610D63" w:rsidRDefault="00610D63" w:rsidP="00610D63">
      <w:pPr>
        <w:spacing w:after="0" w:line="240" w:lineRule="auto"/>
        <w:ind w:firstLine="567"/>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Reference guidance:</w:t>
      </w:r>
    </w:p>
    <w:p w14:paraId="5834DA28" w14:textId="77777777" w:rsidR="00610D63" w:rsidRPr="00610D63" w:rsidRDefault="00610D63" w:rsidP="00610D63">
      <w:pPr>
        <w:numPr>
          <w:ilvl w:val="0"/>
          <w:numId w:val="14"/>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Use approximately </w:t>
      </w:r>
      <w:r w:rsidRPr="00610D63">
        <w:rPr>
          <w:rFonts w:ascii="Garamond" w:hAnsi="Garamond" w:cstheme="minorHAnsi"/>
          <w:b/>
          <w:bCs/>
          <w:sz w:val="24"/>
          <w:szCs w:val="24"/>
          <w:lang w:eastAsia="id-ID"/>
        </w:rPr>
        <w:t>15</w:t>
      </w:r>
      <w:r w:rsidRPr="00610D63">
        <w:rPr>
          <w:rFonts w:ascii="Garamond" w:hAnsi="Garamond" w:cstheme="minorHAnsi"/>
          <w:b/>
          <w:bCs/>
          <w:sz w:val="24"/>
          <w:szCs w:val="24"/>
          <w:lang w:val="id-ID" w:eastAsia="id-ID"/>
        </w:rPr>
        <w:t>–</w:t>
      </w:r>
      <w:r w:rsidRPr="00610D63">
        <w:rPr>
          <w:rFonts w:ascii="Garamond" w:hAnsi="Garamond" w:cstheme="minorHAnsi"/>
          <w:b/>
          <w:bCs/>
          <w:sz w:val="24"/>
          <w:szCs w:val="24"/>
          <w:lang w:eastAsia="id-ID"/>
        </w:rPr>
        <w:t>25</w:t>
      </w:r>
      <w:r w:rsidRPr="00610D63">
        <w:rPr>
          <w:rFonts w:ascii="Garamond" w:hAnsi="Garamond" w:cstheme="minorHAnsi"/>
          <w:b/>
          <w:bCs/>
          <w:sz w:val="24"/>
          <w:szCs w:val="24"/>
          <w:lang w:val="id-ID" w:eastAsia="id-ID"/>
        </w:rPr>
        <w:t xml:space="preserve"> relevant references</w:t>
      </w:r>
      <w:r w:rsidRPr="00610D63">
        <w:rPr>
          <w:rFonts w:ascii="Garamond" w:hAnsi="Garamond" w:cstheme="minorHAnsi"/>
          <w:sz w:val="24"/>
          <w:szCs w:val="24"/>
          <w:lang w:val="id-ID" w:eastAsia="id-ID"/>
        </w:rPr>
        <w:t xml:space="preserve"> for the Introduction, or more when required by the topic and discipline. </w:t>
      </w:r>
    </w:p>
    <w:p w14:paraId="7EA219F4" w14:textId="77777777" w:rsidR="00610D63" w:rsidRPr="00610D63" w:rsidRDefault="00610D63" w:rsidP="00610D63">
      <w:pPr>
        <w:numPr>
          <w:ilvl w:val="0"/>
          <w:numId w:val="14"/>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Prioritize </w:t>
      </w:r>
      <w:r w:rsidRPr="00610D63">
        <w:rPr>
          <w:rFonts w:ascii="Garamond" w:hAnsi="Garamond" w:cstheme="minorHAnsi"/>
          <w:b/>
          <w:bCs/>
          <w:sz w:val="24"/>
          <w:szCs w:val="24"/>
          <w:lang w:val="id-ID" w:eastAsia="id-ID"/>
        </w:rPr>
        <w:t>recent scholarly literature, particularly publications from the last 5 years</w:t>
      </w:r>
      <w:r w:rsidRPr="00610D63">
        <w:rPr>
          <w:rFonts w:ascii="Garamond" w:hAnsi="Garamond" w:cstheme="minorHAnsi"/>
          <w:sz w:val="24"/>
          <w:szCs w:val="24"/>
          <w:lang w:val="id-ID" w:eastAsia="id-ID"/>
        </w:rPr>
        <w:t xml:space="preserve">, while retaining seminal or foundational references where necessary. </w:t>
      </w:r>
    </w:p>
    <w:p w14:paraId="2BCA9549" w14:textId="77777777" w:rsidR="00610D63" w:rsidRPr="00610D63" w:rsidRDefault="00610D63" w:rsidP="00610D63">
      <w:pPr>
        <w:numPr>
          <w:ilvl w:val="0"/>
          <w:numId w:val="14"/>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Include relevant </w:t>
      </w:r>
      <w:r w:rsidRPr="00610D63">
        <w:rPr>
          <w:rFonts w:ascii="Garamond" w:hAnsi="Garamond" w:cstheme="minorHAnsi"/>
          <w:b/>
          <w:bCs/>
          <w:sz w:val="24"/>
          <w:szCs w:val="24"/>
          <w:lang w:val="id-ID" w:eastAsia="id-ID"/>
        </w:rPr>
        <w:t>international and peer-reviewed sources</w:t>
      </w:r>
      <w:r w:rsidRPr="00610D63">
        <w:rPr>
          <w:rFonts w:ascii="Garamond" w:hAnsi="Garamond" w:cstheme="minorHAnsi"/>
          <w:sz w:val="24"/>
          <w:szCs w:val="24"/>
          <w:lang w:val="id-ID" w:eastAsia="id-ID"/>
        </w:rPr>
        <w:t xml:space="preserve"> where appropriate. </w:t>
      </w:r>
    </w:p>
    <w:p w14:paraId="15CDDDE0" w14:textId="77777777" w:rsidR="00610D63" w:rsidRPr="00610D63" w:rsidRDefault="00610D63" w:rsidP="00610D63">
      <w:pPr>
        <w:numPr>
          <w:ilvl w:val="0"/>
          <w:numId w:val="14"/>
        </w:numPr>
        <w:tabs>
          <w:tab w:val="clear" w:pos="720"/>
        </w:tabs>
        <w:spacing w:after="0" w:line="240" w:lineRule="auto"/>
        <w:ind w:left="567" w:hanging="294"/>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References should directly support the arguments and research gap, rather than being included merely to increase the number of citations. </w:t>
      </w:r>
    </w:p>
    <w:p w14:paraId="15C59160" w14:textId="77777777" w:rsidR="00610D63" w:rsidRPr="00610D63" w:rsidRDefault="00610D63" w:rsidP="00610D63">
      <w:pPr>
        <w:spacing w:after="0" w:line="240" w:lineRule="auto"/>
        <w:ind w:firstLine="567"/>
        <w:jc w:val="both"/>
        <w:rPr>
          <w:rFonts w:ascii="Garamond" w:hAnsi="Garamond" w:cstheme="minorHAnsi"/>
          <w:sz w:val="24"/>
          <w:szCs w:val="24"/>
          <w:lang w:eastAsia="id-ID"/>
        </w:rPr>
      </w:pPr>
      <w:r w:rsidRPr="00610D63">
        <w:rPr>
          <w:rFonts w:ascii="Garamond" w:hAnsi="Garamond" w:cstheme="minorHAnsi"/>
          <w:sz w:val="24"/>
          <w:szCs w:val="24"/>
          <w:lang w:val="id-ID" w:eastAsia="id-ID"/>
        </w:rPr>
        <w:t xml:space="preserve">The Introduction should develop a </w:t>
      </w:r>
      <w:r w:rsidRPr="00610D63">
        <w:rPr>
          <w:rFonts w:ascii="Garamond" w:hAnsi="Garamond" w:cstheme="minorHAnsi"/>
          <w:b/>
          <w:bCs/>
          <w:sz w:val="24"/>
          <w:szCs w:val="24"/>
          <w:lang w:val="id-ID" w:eastAsia="id-ID"/>
        </w:rPr>
        <w:t>clear and logical scholarly argument</w:t>
      </w:r>
      <w:r w:rsidRPr="00610D63">
        <w:rPr>
          <w:rFonts w:ascii="Garamond" w:hAnsi="Garamond" w:cstheme="minorHAnsi"/>
          <w:sz w:val="24"/>
          <w:szCs w:val="24"/>
          <w:lang w:val="id-ID" w:eastAsia="id-ID"/>
        </w:rPr>
        <w:t xml:space="preserve"> explaining why the study is necessary and what contribution it makes.</w:t>
      </w:r>
    </w:p>
    <w:p w14:paraId="5A92CE37" w14:textId="77777777" w:rsidR="002E12C6" w:rsidRPr="00C818AE" w:rsidRDefault="002E12C6" w:rsidP="002E12C6">
      <w:pPr>
        <w:spacing w:after="0" w:line="240" w:lineRule="auto"/>
        <w:ind w:firstLine="567"/>
        <w:jc w:val="both"/>
        <w:rPr>
          <w:rFonts w:ascii="Garamond" w:hAnsi="Garamond" w:cs="Times New Roman"/>
          <w:sz w:val="26"/>
          <w:szCs w:val="26"/>
          <w:lang w:val="en-ID"/>
        </w:rPr>
      </w:pPr>
    </w:p>
    <w:p w14:paraId="4CFE0A11" w14:textId="6AB481BE" w:rsidR="002E12C6" w:rsidRPr="00E752E6" w:rsidRDefault="002E12C6" w:rsidP="002E12C6">
      <w:pPr>
        <w:autoSpaceDE w:val="0"/>
        <w:autoSpaceDN w:val="0"/>
        <w:adjustRightInd w:val="0"/>
        <w:spacing w:after="0" w:line="240" w:lineRule="auto"/>
        <w:jc w:val="both"/>
        <w:rPr>
          <w:rFonts w:ascii="Garamond" w:hAnsi="Garamond" w:cstheme="majorBidi"/>
          <w:b/>
          <w:bCs/>
          <w:color w:val="1F4E79" w:themeColor="accent5" w:themeShade="80"/>
          <w:sz w:val="26"/>
          <w:szCs w:val="26"/>
        </w:rPr>
      </w:pPr>
      <w:r w:rsidRPr="00E752E6">
        <w:rPr>
          <w:rFonts w:ascii="Garamond" w:hAnsi="Garamond" w:cstheme="majorBidi"/>
          <w:b/>
          <w:bCs/>
          <w:color w:val="1F4E79" w:themeColor="accent5" w:themeShade="80"/>
          <w:sz w:val="26"/>
          <w:szCs w:val="26"/>
        </w:rPr>
        <w:t>METHOD</w:t>
      </w:r>
      <w:r w:rsidR="007A2A92">
        <w:rPr>
          <w:rFonts w:ascii="Garamond" w:hAnsi="Garamond" w:cstheme="majorBidi"/>
          <w:b/>
          <w:bCs/>
          <w:color w:val="1F4E79" w:themeColor="accent5" w:themeShade="80"/>
          <w:sz w:val="26"/>
          <w:szCs w:val="26"/>
        </w:rPr>
        <w:t>S</w:t>
      </w:r>
    </w:p>
    <w:p w14:paraId="436747AB" w14:textId="77777777" w:rsidR="00610D63" w:rsidRPr="00610D63" w:rsidRDefault="00610D63" w:rsidP="00610D63">
      <w:pPr>
        <w:pStyle w:val="pdq2pgselectionanchorcontainer"/>
        <w:spacing w:before="0" w:beforeAutospacing="0" w:after="0" w:afterAutospacing="0"/>
        <w:ind w:firstLine="567"/>
        <w:jc w:val="both"/>
        <w:rPr>
          <w:rFonts w:ascii="Garamond" w:hAnsi="Garamond" w:cstheme="minorHAnsi"/>
          <w:lang w:val="en-US"/>
        </w:rPr>
      </w:pPr>
      <w:r w:rsidRPr="00610D63">
        <w:rPr>
          <w:rFonts w:ascii="Garamond" w:hAnsi="Garamond" w:cstheme="minorHAnsi"/>
        </w:rPr>
        <w:t xml:space="preserve">The Method section should clearly explain </w:t>
      </w:r>
      <w:r w:rsidRPr="00610D63">
        <w:rPr>
          <w:rFonts w:ascii="Garamond" w:hAnsi="Garamond" w:cstheme="minorHAnsi"/>
          <w:b/>
          <w:bCs/>
        </w:rPr>
        <w:t>how the study was conducted</w:t>
      </w:r>
      <w:r w:rsidRPr="00610D63">
        <w:rPr>
          <w:rFonts w:ascii="Garamond" w:hAnsi="Garamond" w:cstheme="minorHAnsi"/>
        </w:rPr>
        <w:t xml:space="preserve"> so that the research process can be properly understood and, where applicable, evaluated or replicated.</w:t>
      </w:r>
    </w:p>
    <w:p w14:paraId="6C354854" w14:textId="77777777" w:rsidR="00610D63" w:rsidRPr="00610D63" w:rsidRDefault="00610D63" w:rsidP="00610D63">
      <w:pPr>
        <w:pStyle w:val="pdq2pgselectionanchorcontainer"/>
        <w:spacing w:before="0" w:beforeAutospacing="0" w:after="0" w:afterAutospacing="0"/>
        <w:ind w:firstLine="567"/>
        <w:jc w:val="both"/>
        <w:rPr>
          <w:rFonts w:ascii="Garamond" w:hAnsi="Garamond" w:cstheme="minorHAnsi"/>
        </w:rPr>
      </w:pPr>
      <w:r w:rsidRPr="00610D63">
        <w:rPr>
          <w:rFonts w:ascii="Garamond" w:hAnsi="Garamond" w:cstheme="minorHAnsi"/>
        </w:rPr>
        <w:t>The Method should generally include:</w:t>
      </w:r>
    </w:p>
    <w:p w14:paraId="5324BD38" w14:textId="77777777" w:rsidR="00610D63" w:rsidRPr="00610D63" w:rsidRDefault="00610D63" w:rsidP="00610D63">
      <w:pPr>
        <w:numPr>
          <w:ilvl w:val="0"/>
          <w:numId w:val="15"/>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Research Design / Approach</w:t>
      </w:r>
      <w:r w:rsidRPr="00610D63">
        <w:rPr>
          <w:rFonts w:ascii="Garamond" w:hAnsi="Garamond" w:cstheme="minorHAnsi"/>
          <w:sz w:val="24"/>
          <w:szCs w:val="24"/>
          <w:lang w:val="id-ID" w:eastAsia="id-ID"/>
        </w:rPr>
        <w:t xml:space="preserve"> – State the research design, approach, or methodological framework and explain why it is appropriate for the study. </w:t>
      </w:r>
    </w:p>
    <w:p w14:paraId="437BED2D" w14:textId="77777777" w:rsidR="00610D63" w:rsidRPr="00610D63" w:rsidRDefault="00610D63" w:rsidP="00610D63">
      <w:pPr>
        <w:numPr>
          <w:ilvl w:val="0"/>
          <w:numId w:val="15"/>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Research Context and Participants / Data Sources</w:t>
      </w:r>
      <w:r w:rsidRPr="00610D63">
        <w:rPr>
          <w:rFonts w:ascii="Garamond" w:hAnsi="Garamond" w:cstheme="minorHAnsi"/>
          <w:sz w:val="24"/>
          <w:szCs w:val="24"/>
          <w:lang w:val="id-ID" w:eastAsia="id-ID"/>
        </w:rPr>
        <w:t xml:space="preserve"> – Describe the research setting, participants, sample, population, documents, datasets, or other relevant sources of data, as applicable. </w:t>
      </w:r>
    </w:p>
    <w:p w14:paraId="0446BD67" w14:textId="77777777" w:rsidR="00610D63" w:rsidRPr="00610D63" w:rsidRDefault="00610D63" w:rsidP="00610D63">
      <w:pPr>
        <w:numPr>
          <w:ilvl w:val="0"/>
          <w:numId w:val="15"/>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Instruments / Materials</w:t>
      </w:r>
      <w:r w:rsidRPr="00610D63">
        <w:rPr>
          <w:rFonts w:ascii="Garamond" w:hAnsi="Garamond" w:cstheme="minorHAnsi"/>
          <w:sz w:val="24"/>
          <w:szCs w:val="24"/>
          <w:lang w:val="id-ID" w:eastAsia="id-ID"/>
        </w:rPr>
        <w:t xml:space="preserve"> – Describe the instruments, measures, materials, or data collection tools used, including relevant information on validity, reliability, or trustworthiness where applicable. </w:t>
      </w:r>
    </w:p>
    <w:p w14:paraId="28DCDB08" w14:textId="77777777" w:rsidR="00610D63" w:rsidRPr="00610D63" w:rsidRDefault="00610D63" w:rsidP="00610D63">
      <w:pPr>
        <w:numPr>
          <w:ilvl w:val="0"/>
          <w:numId w:val="15"/>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Data Collection</w:t>
      </w:r>
      <w:r w:rsidRPr="00610D63">
        <w:rPr>
          <w:rFonts w:ascii="Garamond" w:hAnsi="Garamond" w:cstheme="minorHAnsi"/>
          <w:sz w:val="24"/>
          <w:szCs w:val="24"/>
          <w:lang w:val="id-ID" w:eastAsia="id-ID"/>
        </w:rPr>
        <w:t xml:space="preserve"> – Explain the procedures, stages, and timeframe of data collection sufficiently and clearly. </w:t>
      </w:r>
    </w:p>
    <w:p w14:paraId="3BCB87BD" w14:textId="77777777" w:rsidR="00610D63" w:rsidRPr="00610D63" w:rsidRDefault="00610D63" w:rsidP="00610D63">
      <w:pPr>
        <w:numPr>
          <w:ilvl w:val="0"/>
          <w:numId w:val="15"/>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Data Analysis</w:t>
      </w:r>
      <w:r w:rsidRPr="00610D63">
        <w:rPr>
          <w:rFonts w:ascii="Garamond" w:hAnsi="Garamond" w:cstheme="minorHAnsi"/>
          <w:sz w:val="24"/>
          <w:szCs w:val="24"/>
          <w:lang w:val="id-ID" w:eastAsia="id-ID"/>
        </w:rPr>
        <w:t xml:space="preserve"> – Describe the analytical procedures, techniques, models, statistical tests, or qualitative analysis methods used to address the research objectives or questions. </w:t>
      </w:r>
    </w:p>
    <w:p w14:paraId="0A234298" w14:textId="77777777" w:rsidR="00610D63" w:rsidRPr="00610D63" w:rsidRDefault="00610D63" w:rsidP="00610D63">
      <w:pPr>
        <w:numPr>
          <w:ilvl w:val="0"/>
          <w:numId w:val="15"/>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Ethical Considerations</w:t>
      </w:r>
      <w:r w:rsidRPr="00610D63">
        <w:rPr>
          <w:rFonts w:ascii="Garamond" w:hAnsi="Garamond" w:cstheme="minorHAnsi"/>
          <w:sz w:val="24"/>
          <w:szCs w:val="24"/>
          <w:lang w:val="id-ID" w:eastAsia="id-ID"/>
        </w:rPr>
        <w:t xml:space="preserve"> – Report ethical approval, informed consent, confidentiality, research registration, or other relevant ethical requirements where applicable. </w:t>
      </w:r>
    </w:p>
    <w:p w14:paraId="05BE6809" w14:textId="77777777" w:rsidR="00610D63" w:rsidRPr="00610D63" w:rsidRDefault="00610D63" w:rsidP="00610D63">
      <w:pPr>
        <w:spacing w:after="0" w:line="240" w:lineRule="auto"/>
        <w:jc w:val="both"/>
        <w:rPr>
          <w:rFonts w:ascii="Garamond" w:hAnsi="Garamond" w:cstheme="minorHAnsi"/>
          <w:b/>
          <w:bCs/>
          <w:sz w:val="24"/>
          <w:szCs w:val="24"/>
          <w:lang w:val="id-ID" w:eastAsia="id-ID"/>
        </w:rPr>
      </w:pPr>
    </w:p>
    <w:p w14:paraId="74A9D830" w14:textId="77777777" w:rsidR="00610D63" w:rsidRPr="00610D63" w:rsidRDefault="00610D63" w:rsidP="00610D63">
      <w:pPr>
        <w:spacing w:after="0" w:line="240" w:lineRule="auto"/>
        <w:jc w:val="both"/>
        <w:rPr>
          <w:rFonts w:ascii="Garamond" w:hAnsi="Garamond" w:cstheme="minorHAnsi"/>
          <w:sz w:val="24"/>
          <w:szCs w:val="24"/>
          <w:lang w:val="id-ID" w:eastAsia="id-ID"/>
        </w:rPr>
      </w:pPr>
      <w:r w:rsidRPr="00610D63">
        <w:rPr>
          <w:rFonts w:ascii="Garamond" w:hAnsi="Garamond" w:cstheme="minorHAnsi"/>
          <w:b/>
          <w:bCs/>
          <w:sz w:val="24"/>
          <w:szCs w:val="24"/>
          <w:lang w:val="id-ID" w:eastAsia="id-ID"/>
        </w:rPr>
        <w:t>Methodological requirements:</w:t>
      </w:r>
    </w:p>
    <w:p w14:paraId="32D7AF1C" w14:textId="77777777" w:rsidR="00610D63" w:rsidRPr="00610D63" w:rsidRDefault="00610D63" w:rsidP="00610D63">
      <w:pPr>
        <w:numPr>
          <w:ilvl w:val="0"/>
          <w:numId w:val="16"/>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Provide sufficient detail to establish the </w:t>
      </w:r>
      <w:r w:rsidRPr="00610D63">
        <w:rPr>
          <w:rFonts w:ascii="Garamond" w:hAnsi="Garamond" w:cstheme="minorHAnsi"/>
          <w:b/>
          <w:bCs/>
          <w:sz w:val="24"/>
          <w:szCs w:val="24"/>
          <w:lang w:val="id-ID" w:eastAsia="id-ID"/>
        </w:rPr>
        <w:t>rigor, transparency, and credibility</w:t>
      </w:r>
      <w:r w:rsidRPr="00610D63">
        <w:rPr>
          <w:rFonts w:ascii="Garamond" w:hAnsi="Garamond" w:cstheme="minorHAnsi"/>
          <w:sz w:val="24"/>
          <w:szCs w:val="24"/>
          <w:lang w:val="id-ID" w:eastAsia="id-ID"/>
        </w:rPr>
        <w:t xml:space="preserve"> of the research. </w:t>
      </w:r>
    </w:p>
    <w:p w14:paraId="1765A0D0" w14:textId="77777777" w:rsidR="00610D63" w:rsidRPr="00610D63" w:rsidRDefault="00610D63" w:rsidP="00610D63">
      <w:pPr>
        <w:numPr>
          <w:ilvl w:val="0"/>
          <w:numId w:val="16"/>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Ensure that the methods are consistent with the research objectives and questions. </w:t>
      </w:r>
    </w:p>
    <w:p w14:paraId="30D704A9" w14:textId="77777777" w:rsidR="00610D63" w:rsidRPr="00610D63" w:rsidRDefault="00610D63" w:rsidP="00610D63">
      <w:pPr>
        <w:numPr>
          <w:ilvl w:val="0"/>
          <w:numId w:val="16"/>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Report relevant sample characteristics, instruments, procedures, and analytical techniques where applicable. </w:t>
      </w:r>
    </w:p>
    <w:p w14:paraId="43DA8A9B" w14:textId="77777777" w:rsidR="00610D63" w:rsidRPr="00610D63" w:rsidRDefault="00610D63" w:rsidP="00610D63">
      <w:pPr>
        <w:numPr>
          <w:ilvl w:val="0"/>
          <w:numId w:val="16"/>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Identify software or analytical tools used for data analysis, where relevant. </w:t>
      </w:r>
    </w:p>
    <w:p w14:paraId="32043387" w14:textId="77777777" w:rsidR="00610D63" w:rsidRPr="00610D63" w:rsidRDefault="00610D63" w:rsidP="00610D63">
      <w:pPr>
        <w:numPr>
          <w:ilvl w:val="0"/>
          <w:numId w:val="16"/>
        </w:numPr>
        <w:tabs>
          <w:tab w:val="clear" w:pos="720"/>
        </w:tabs>
        <w:spacing w:after="0" w:line="240" w:lineRule="auto"/>
        <w:ind w:left="567"/>
        <w:jc w:val="both"/>
        <w:rPr>
          <w:rFonts w:ascii="Garamond" w:hAnsi="Garamond" w:cstheme="minorHAnsi"/>
          <w:sz w:val="24"/>
          <w:szCs w:val="24"/>
          <w:lang w:val="id-ID" w:eastAsia="id-ID"/>
        </w:rPr>
      </w:pPr>
      <w:r w:rsidRPr="00610D63">
        <w:rPr>
          <w:rFonts w:ascii="Garamond" w:hAnsi="Garamond" w:cstheme="minorHAnsi"/>
          <w:sz w:val="24"/>
          <w:szCs w:val="24"/>
          <w:lang w:val="id-ID" w:eastAsia="id-ID"/>
        </w:rPr>
        <w:t xml:space="preserve">Do not include results or interpretation in the Method section. </w:t>
      </w:r>
    </w:p>
    <w:p w14:paraId="66398600" w14:textId="77777777" w:rsidR="00610D63" w:rsidRPr="00610D63" w:rsidRDefault="00610D63" w:rsidP="00610D63">
      <w:pPr>
        <w:pStyle w:val="pdq2pgselectionanchorcontainer"/>
        <w:spacing w:before="0" w:beforeAutospacing="0" w:after="0" w:afterAutospacing="0"/>
        <w:ind w:firstLine="567"/>
        <w:jc w:val="both"/>
        <w:rPr>
          <w:rFonts w:ascii="Garamond" w:hAnsi="Garamond" w:cstheme="minorHAnsi"/>
        </w:rPr>
      </w:pPr>
    </w:p>
    <w:p w14:paraId="47D6A489" w14:textId="77777777" w:rsidR="00610D63" w:rsidRPr="00610D63" w:rsidRDefault="00610D63" w:rsidP="00610D63">
      <w:pPr>
        <w:pStyle w:val="pdq2pgselectionanchorcontainer"/>
        <w:spacing w:before="0" w:beforeAutospacing="0" w:after="0" w:afterAutospacing="0"/>
        <w:ind w:firstLine="567"/>
        <w:jc w:val="both"/>
        <w:rPr>
          <w:rFonts w:ascii="Garamond" w:hAnsi="Garamond" w:cstheme="minorHAnsi"/>
        </w:rPr>
      </w:pPr>
      <w:r w:rsidRPr="00610D63">
        <w:rPr>
          <w:rFonts w:ascii="Garamond" w:hAnsi="Garamond" w:cstheme="minorHAnsi"/>
        </w:rPr>
        <w:lastRenderedPageBreak/>
        <w:t xml:space="preserve">The Method should be </w:t>
      </w:r>
      <w:r w:rsidRPr="00610D63">
        <w:rPr>
          <w:rFonts w:ascii="Garamond" w:hAnsi="Garamond" w:cstheme="minorHAnsi"/>
          <w:b/>
          <w:bCs/>
        </w:rPr>
        <w:t>specific enough to allow readers to understand how the findings were obtained</w:t>
      </w:r>
      <w:r w:rsidRPr="00610D63">
        <w:rPr>
          <w:rFonts w:ascii="Garamond" w:hAnsi="Garamond" w:cstheme="minorHAnsi"/>
        </w:rPr>
        <w:t>, while avoiding unnecessary procedural details that do not contribute to methodological clarity.</w:t>
      </w:r>
    </w:p>
    <w:p w14:paraId="3128418A" w14:textId="77777777" w:rsidR="002E12C6" w:rsidRDefault="002E12C6" w:rsidP="002E12C6">
      <w:pPr>
        <w:pBdr>
          <w:top w:val="nil"/>
          <w:left w:val="nil"/>
          <w:bottom w:val="nil"/>
          <w:right w:val="nil"/>
          <w:between w:val="nil"/>
        </w:pBdr>
        <w:spacing w:after="0" w:line="240" w:lineRule="auto"/>
        <w:ind w:firstLine="578"/>
        <w:jc w:val="both"/>
        <w:rPr>
          <w:rFonts w:ascii="Garamond" w:eastAsia="Garamond" w:hAnsi="Garamond" w:cs="Garamond"/>
          <w:color w:val="000000"/>
          <w:sz w:val="26"/>
          <w:szCs w:val="26"/>
        </w:rPr>
      </w:pPr>
    </w:p>
    <w:p w14:paraId="70670D24" w14:textId="055C0125" w:rsidR="002E12C6" w:rsidRPr="00E752E6" w:rsidRDefault="002E12C6" w:rsidP="002E12C6">
      <w:pPr>
        <w:autoSpaceDE w:val="0"/>
        <w:autoSpaceDN w:val="0"/>
        <w:adjustRightInd w:val="0"/>
        <w:spacing w:after="0" w:line="240" w:lineRule="auto"/>
        <w:jc w:val="both"/>
        <w:rPr>
          <w:rFonts w:ascii="Garamond" w:hAnsi="Garamond" w:cstheme="majorBidi"/>
          <w:b/>
          <w:bCs/>
          <w:color w:val="1F4E79" w:themeColor="accent5" w:themeShade="80"/>
          <w:sz w:val="26"/>
          <w:szCs w:val="26"/>
        </w:rPr>
      </w:pPr>
      <w:r w:rsidRPr="002E12C6">
        <w:rPr>
          <w:rFonts w:ascii="Garamond" w:hAnsi="Garamond" w:cstheme="majorBidi"/>
          <w:b/>
          <w:bCs/>
          <w:color w:val="1F4E79" w:themeColor="accent5" w:themeShade="80"/>
          <w:sz w:val="26"/>
          <w:szCs w:val="26"/>
        </w:rPr>
        <w:t>RESULTS</w:t>
      </w:r>
      <w:r>
        <w:rPr>
          <w:rFonts w:ascii="Garamond" w:hAnsi="Garamond" w:cstheme="majorBidi"/>
          <w:b/>
          <w:bCs/>
          <w:color w:val="1F4E79" w:themeColor="accent5" w:themeShade="80"/>
          <w:sz w:val="26"/>
          <w:szCs w:val="26"/>
        </w:rPr>
        <w:t xml:space="preserve"> </w:t>
      </w:r>
      <w:r w:rsidRPr="00E752E6">
        <w:rPr>
          <w:rFonts w:ascii="Garamond" w:hAnsi="Garamond" w:cstheme="majorBidi"/>
          <w:b/>
          <w:bCs/>
          <w:color w:val="1F4E79" w:themeColor="accent5" w:themeShade="80"/>
          <w:sz w:val="26"/>
          <w:szCs w:val="26"/>
        </w:rPr>
        <w:t>AND DISCUSSION</w:t>
      </w:r>
    </w:p>
    <w:p w14:paraId="42FBED60" w14:textId="77777777" w:rsidR="003D1BA8" w:rsidRPr="003D1BA8" w:rsidRDefault="003D1BA8" w:rsidP="003D1BA8">
      <w:pPr>
        <w:pStyle w:val="pdq2pgselectionanchorcontainer"/>
        <w:spacing w:before="0" w:beforeAutospacing="0" w:after="0" w:afterAutospacing="0"/>
        <w:ind w:firstLine="567"/>
        <w:jc w:val="both"/>
        <w:rPr>
          <w:rFonts w:ascii="Garamond" w:hAnsi="Garamond" w:cstheme="minorHAnsi"/>
        </w:rPr>
      </w:pPr>
      <w:r w:rsidRPr="003D1BA8">
        <w:rPr>
          <w:rFonts w:ascii="Garamond" w:hAnsi="Garamond" w:cstheme="minorHAnsi"/>
        </w:rPr>
        <w:t>The Results and Discussion section should present the main findings of the study and explain their meaning in relation to the research objectives, relevant literature, theoretical or conceptual perspectives, and previous studies.</w:t>
      </w:r>
    </w:p>
    <w:p w14:paraId="55CE46F4" w14:textId="77777777" w:rsidR="003D1BA8" w:rsidRPr="003D1BA8" w:rsidRDefault="003D1BA8" w:rsidP="003D1BA8">
      <w:pPr>
        <w:pStyle w:val="NormalWeb"/>
        <w:spacing w:before="0" w:beforeAutospacing="0" w:after="0" w:afterAutospacing="0"/>
        <w:ind w:firstLine="567"/>
        <w:jc w:val="both"/>
        <w:rPr>
          <w:rFonts w:ascii="Garamond" w:hAnsi="Garamond" w:cstheme="minorHAnsi"/>
        </w:rPr>
      </w:pPr>
      <w:r w:rsidRPr="003D1BA8">
        <w:rPr>
          <w:rFonts w:ascii="Garamond" w:hAnsi="Garamond" w:cstheme="minorHAnsi"/>
        </w:rPr>
        <w:t xml:space="preserve">The section may be presented as a </w:t>
      </w:r>
      <w:r w:rsidRPr="003D1BA8">
        <w:rPr>
          <w:rStyle w:val="Strong"/>
          <w:rFonts w:ascii="Garamond" w:hAnsi="Garamond" w:cstheme="minorHAnsi"/>
          <w:b w:val="0"/>
          <w:bCs w:val="0"/>
        </w:rPr>
        <w:t>combined Results and Discussion section</w:t>
      </w:r>
      <w:r w:rsidRPr="003D1BA8">
        <w:rPr>
          <w:rFonts w:ascii="Garamond" w:hAnsi="Garamond" w:cstheme="minorHAnsi"/>
        </w:rPr>
        <w:t xml:space="preserve"> or divided into separate </w:t>
      </w:r>
      <w:r w:rsidRPr="003D1BA8">
        <w:rPr>
          <w:rStyle w:val="Strong"/>
          <w:rFonts w:ascii="Garamond" w:hAnsi="Garamond" w:cstheme="minorHAnsi"/>
          <w:b w:val="0"/>
          <w:bCs w:val="0"/>
        </w:rPr>
        <w:t>Results</w:t>
      </w:r>
      <w:r w:rsidRPr="003D1BA8">
        <w:rPr>
          <w:rFonts w:ascii="Garamond" w:hAnsi="Garamond" w:cstheme="minorHAnsi"/>
        </w:rPr>
        <w:t xml:space="preserve"> and </w:t>
      </w:r>
      <w:r w:rsidRPr="003D1BA8">
        <w:rPr>
          <w:rStyle w:val="Strong"/>
          <w:rFonts w:ascii="Garamond" w:hAnsi="Garamond" w:cstheme="minorHAnsi"/>
          <w:b w:val="0"/>
          <w:bCs w:val="0"/>
        </w:rPr>
        <w:t>Discussion</w:t>
      </w:r>
      <w:r w:rsidRPr="003D1BA8">
        <w:rPr>
          <w:rFonts w:ascii="Garamond" w:hAnsi="Garamond" w:cstheme="minorHAnsi"/>
        </w:rPr>
        <w:t xml:space="preserve"> sections, depending on the nature of the study, research design, and disciplinary conventions.</w:t>
      </w:r>
    </w:p>
    <w:p w14:paraId="6584D8A1" w14:textId="77777777" w:rsidR="003D1BA8" w:rsidRPr="003D1BA8" w:rsidRDefault="003D1BA8" w:rsidP="003D1BA8">
      <w:pPr>
        <w:pStyle w:val="NormalWeb"/>
        <w:spacing w:before="0" w:beforeAutospacing="0" w:after="0" w:afterAutospacing="0"/>
        <w:ind w:firstLine="567"/>
        <w:jc w:val="both"/>
        <w:rPr>
          <w:rFonts w:ascii="Garamond" w:hAnsi="Garamond" w:cstheme="minorHAnsi"/>
        </w:rPr>
      </w:pPr>
      <w:r w:rsidRPr="003D1BA8">
        <w:rPr>
          <w:rFonts w:ascii="Garamond" w:hAnsi="Garamond" w:cstheme="minorHAnsi"/>
        </w:rPr>
        <w:t xml:space="preserve">When combined, authors should present each major finding together with its interpretation and discussion. When presented separately, the </w:t>
      </w:r>
      <w:r w:rsidRPr="003D1BA8">
        <w:rPr>
          <w:rStyle w:val="Strong"/>
          <w:rFonts w:ascii="Garamond" w:hAnsi="Garamond" w:cstheme="minorHAnsi"/>
          <w:b w:val="0"/>
          <w:bCs w:val="0"/>
        </w:rPr>
        <w:t>Results</w:t>
      </w:r>
      <w:r w:rsidRPr="003D1BA8">
        <w:rPr>
          <w:rFonts w:ascii="Garamond" w:hAnsi="Garamond" w:cstheme="minorHAnsi"/>
        </w:rPr>
        <w:t xml:space="preserve"> section should report the findings clearly and objectively, while the </w:t>
      </w:r>
      <w:r w:rsidRPr="003D1BA8">
        <w:rPr>
          <w:rStyle w:val="Strong"/>
          <w:rFonts w:ascii="Garamond" w:hAnsi="Garamond" w:cstheme="minorHAnsi"/>
          <w:b w:val="0"/>
          <w:bCs w:val="0"/>
        </w:rPr>
        <w:t>Discussion</w:t>
      </w:r>
      <w:r w:rsidRPr="003D1BA8">
        <w:rPr>
          <w:rFonts w:ascii="Garamond" w:hAnsi="Garamond" w:cstheme="minorHAnsi"/>
        </w:rPr>
        <w:t xml:space="preserve"> section should interpret the findings and relate them to relevant literature, theories or concepts, previous studies, and the contribution of the study.</w:t>
      </w:r>
    </w:p>
    <w:p w14:paraId="34777819" w14:textId="77777777" w:rsidR="003D1BA8" w:rsidRPr="003D1BA8" w:rsidRDefault="003D1BA8" w:rsidP="003D1BA8">
      <w:pPr>
        <w:pStyle w:val="NormalWeb"/>
        <w:spacing w:before="0" w:beforeAutospacing="0" w:after="0" w:afterAutospacing="0"/>
        <w:ind w:firstLine="567"/>
        <w:jc w:val="both"/>
        <w:rPr>
          <w:rFonts w:ascii="Garamond" w:hAnsi="Garamond" w:cstheme="minorHAnsi"/>
        </w:rPr>
      </w:pPr>
      <w:r w:rsidRPr="003D1BA8">
        <w:rPr>
          <w:rFonts w:ascii="Garamond" w:hAnsi="Garamond" w:cstheme="minorHAnsi"/>
        </w:rPr>
        <w:t>Authors should:</w:t>
      </w:r>
    </w:p>
    <w:p w14:paraId="6647283A" w14:textId="77777777" w:rsidR="003D1BA8" w:rsidRPr="003D1BA8" w:rsidRDefault="003D1BA8" w:rsidP="003D1BA8">
      <w:pPr>
        <w:numPr>
          <w:ilvl w:val="0"/>
          <w:numId w:val="17"/>
        </w:numPr>
        <w:tabs>
          <w:tab w:val="clear" w:pos="720"/>
        </w:tabs>
        <w:spacing w:after="0" w:line="240" w:lineRule="auto"/>
        <w:ind w:left="567" w:hanging="349"/>
        <w:jc w:val="both"/>
        <w:rPr>
          <w:rFonts w:ascii="Garamond" w:hAnsi="Garamond" w:cstheme="minorHAnsi"/>
          <w:sz w:val="24"/>
          <w:szCs w:val="24"/>
        </w:rPr>
      </w:pPr>
      <w:r w:rsidRPr="003D1BA8">
        <w:rPr>
          <w:rFonts w:ascii="Garamond" w:hAnsi="Garamond" w:cstheme="minorHAnsi"/>
          <w:sz w:val="24"/>
          <w:szCs w:val="24"/>
        </w:rPr>
        <w:t xml:space="preserve">organize findings according to the research objectives, questions, hypotheses, or analytical framework, where applicable; </w:t>
      </w:r>
    </w:p>
    <w:p w14:paraId="52DF2E68" w14:textId="77777777" w:rsidR="003D1BA8" w:rsidRPr="003D1BA8" w:rsidRDefault="003D1BA8" w:rsidP="003D1BA8">
      <w:pPr>
        <w:numPr>
          <w:ilvl w:val="0"/>
          <w:numId w:val="17"/>
        </w:numPr>
        <w:tabs>
          <w:tab w:val="clear" w:pos="720"/>
        </w:tabs>
        <w:spacing w:after="0" w:line="240" w:lineRule="auto"/>
        <w:ind w:left="567" w:hanging="349"/>
        <w:jc w:val="both"/>
        <w:rPr>
          <w:rFonts w:ascii="Garamond" w:hAnsi="Garamond" w:cstheme="minorHAnsi"/>
          <w:sz w:val="24"/>
          <w:szCs w:val="24"/>
        </w:rPr>
      </w:pPr>
      <w:r w:rsidRPr="003D1BA8">
        <w:rPr>
          <w:rFonts w:ascii="Garamond" w:hAnsi="Garamond" w:cstheme="minorHAnsi"/>
          <w:sz w:val="24"/>
          <w:szCs w:val="24"/>
        </w:rPr>
        <w:t xml:space="preserve">present sufficient evidence to support the findings; </w:t>
      </w:r>
    </w:p>
    <w:p w14:paraId="570436DA" w14:textId="77777777" w:rsidR="003D1BA8" w:rsidRPr="003D1BA8" w:rsidRDefault="003D1BA8" w:rsidP="003D1BA8">
      <w:pPr>
        <w:numPr>
          <w:ilvl w:val="0"/>
          <w:numId w:val="17"/>
        </w:numPr>
        <w:tabs>
          <w:tab w:val="clear" w:pos="720"/>
        </w:tabs>
        <w:spacing w:after="0" w:line="240" w:lineRule="auto"/>
        <w:ind w:left="567" w:hanging="349"/>
        <w:jc w:val="both"/>
        <w:rPr>
          <w:rFonts w:ascii="Garamond" w:hAnsi="Garamond" w:cstheme="minorHAnsi"/>
          <w:sz w:val="24"/>
          <w:szCs w:val="24"/>
        </w:rPr>
      </w:pPr>
      <w:r w:rsidRPr="003D1BA8">
        <w:rPr>
          <w:rFonts w:ascii="Garamond" w:hAnsi="Garamond" w:cstheme="minorHAnsi"/>
          <w:sz w:val="24"/>
          <w:szCs w:val="24"/>
        </w:rPr>
        <w:t xml:space="preserve">explain the meaning and significance of the findings; </w:t>
      </w:r>
    </w:p>
    <w:p w14:paraId="57B938B0" w14:textId="77777777" w:rsidR="003D1BA8" w:rsidRPr="003D1BA8" w:rsidRDefault="003D1BA8" w:rsidP="003D1BA8">
      <w:pPr>
        <w:numPr>
          <w:ilvl w:val="0"/>
          <w:numId w:val="17"/>
        </w:numPr>
        <w:tabs>
          <w:tab w:val="clear" w:pos="720"/>
        </w:tabs>
        <w:spacing w:after="0" w:line="240" w:lineRule="auto"/>
        <w:ind w:left="567" w:hanging="349"/>
        <w:jc w:val="both"/>
        <w:rPr>
          <w:rFonts w:ascii="Garamond" w:hAnsi="Garamond" w:cstheme="minorHAnsi"/>
          <w:sz w:val="24"/>
          <w:szCs w:val="24"/>
        </w:rPr>
      </w:pPr>
      <w:r w:rsidRPr="003D1BA8">
        <w:rPr>
          <w:rFonts w:ascii="Garamond" w:hAnsi="Garamond" w:cstheme="minorHAnsi"/>
          <w:sz w:val="24"/>
          <w:szCs w:val="24"/>
        </w:rPr>
        <w:t xml:space="preserve">compare findings with relevant previous studies; </w:t>
      </w:r>
    </w:p>
    <w:p w14:paraId="77C09C90" w14:textId="77777777" w:rsidR="003D1BA8" w:rsidRPr="003D1BA8" w:rsidRDefault="003D1BA8" w:rsidP="003D1BA8">
      <w:pPr>
        <w:numPr>
          <w:ilvl w:val="0"/>
          <w:numId w:val="17"/>
        </w:numPr>
        <w:tabs>
          <w:tab w:val="clear" w:pos="720"/>
        </w:tabs>
        <w:spacing w:after="0" w:line="240" w:lineRule="auto"/>
        <w:ind w:left="567" w:hanging="349"/>
        <w:jc w:val="both"/>
        <w:rPr>
          <w:rFonts w:ascii="Garamond" w:hAnsi="Garamond" w:cstheme="minorHAnsi"/>
          <w:sz w:val="24"/>
          <w:szCs w:val="24"/>
        </w:rPr>
      </w:pPr>
      <w:r w:rsidRPr="003D1BA8">
        <w:rPr>
          <w:rFonts w:ascii="Garamond" w:hAnsi="Garamond" w:cstheme="minorHAnsi"/>
          <w:sz w:val="24"/>
          <w:szCs w:val="24"/>
        </w:rPr>
        <w:t xml:space="preserve">discuss relevant theoretical, practical, methodological, or policy implications; </w:t>
      </w:r>
    </w:p>
    <w:p w14:paraId="33433E58" w14:textId="77777777" w:rsidR="003D1BA8" w:rsidRPr="003D1BA8" w:rsidRDefault="003D1BA8" w:rsidP="003D1BA8">
      <w:pPr>
        <w:numPr>
          <w:ilvl w:val="0"/>
          <w:numId w:val="17"/>
        </w:numPr>
        <w:tabs>
          <w:tab w:val="clear" w:pos="720"/>
        </w:tabs>
        <w:spacing w:after="0" w:line="240" w:lineRule="auto"/>
        <w:ind w:left="567" w:hanging="349"/>
        <w:jc w:val="both"/>
        <w:rPr>
          <w:rFonts w:ascii="Garamond" w:hAnsi="Garamond" w:cstheme="minorHAnsi"/>
          <w:sz w:val="24"/>
          <w:szCs w:val="24"/>
        </w:rPr>
      </w:pPr>
      <w:r w:rsidRPr="003D1BA8">
        <w:rPr>
          <w:rFonts w:ascii="Garamond" w:hAnsi="Garamond" w:cstheme="minorHAnsi"/>
          <w:sz w:val="24"/>
          <w:szCs w:val="24"/>
        </w:rPr>
        <w:t xml:space="preserve">avoid unnecessary repetition of information; and </w:t>
      </w:r>
    </w:p>
    <w:p w14:paraId="35BB7D87" w14:textId="77777777" w:rsidR="003D1BA8" w:rsidRPr="003D1BA8" w:rsidRDefault="003D1BA8" w:rsidP="003D1BA8">
      <w:pPr>
        <w:numPr>
          <w:ilvl w:val="0"/>
          <w:numId w:val="17"/>
        </w:numPr>
        <w:tabs>
          <w:tab w:val="clear" w:pos="720"/>
        </w:tabs>
        <w:spacing w:after="0" w:line="240" w:lineRule="auto"/>
        <w:ind w:left="567" w:hanging="349"/>
        <w:jc w:val="both"/>
        <w:rPr>
          <w:rFonts w:ascii="Garamond" w:hAnsi="Garamond" w:cstheme="minorHAnsi"/>
          <w:sz w:val="24"/>
          <w:szCs w:val="24"/>
        </w:rPr>
      </w:pPr>
      <w:r w:rsidRPr="003D1BA8">
        <w:rPr>
          <w:rFonts w:ascii="Garamond" w:hAnsi="Garamond" w:cstheme="minorHAnsi"/>
          <w:sz w:val="24"/>
          <w:szCs w:val="24"/>
        </w:rPr>
        <w:t xml:space="preserve">ensure that all tables and figures are referred to in the main text. </w:t>
      </w:r>
    </w:p>
    <w:p w14:paraId="74CB696C" w14:textId="77777777" w:rsidR="003D1BA8" w:rsidRPr="003D1BA8" w:rsidRDefault="003D1BA8" w:rsidP="003D1BA8">
      <w:pPr>
        <w:spacing w:after="0" w:line="240" w:lineRule="auto"/>
        <w:ind w:left="720"/>
        <w:jc w:val="both"/>
        <w:rPr>
          <w:rFonts w:ascii="Garamond" w:hAnsi="Garamond" w:cstheme="minorHAnsi"/>
          <w:sz w:val="24"/>
          <w:szCs w:val="24"/>
        </w:rPr>
      </w:pPr>
    </w:p>
    <w:p w14:paraId="3A985C14" w14:textId="77777777" w:rsidR="003D1BA8" w:rsidRPr="003D1BA8" w:rsidRDefault="003D1BA8" w:rsidP="003D1BA8">
      <w:pPr>
        <w:pStyle w:val="Heading3"/>
        <w:spacing w:before="0" w:line="240" w:lineRule="auto"/>
        <w:jc w:val="both"/>
        <w:rPr>
          <w:rFonts w:ascii="Garamond" w:hAnsi="Garamond" w:cstheme="minorHAnsi"/>
        </w:rPr>
      </w:pPr>
      <w:r w:rsidRPr="003D1BA8">
        <w:rPr>
          <w:rFonts w:ascii="Garamond" w:hAnsi="Garamond" w:cstheme="minorHAnsi"/>
        </w:rPr>
        <w:t>Tables and Figures</w:t>
      </w:r>
    </w:p>
    <w:p w14:paraId="0211513F" w14:textId="77777777" w:rsidR="003D1BA8" w:rsidRPr="003D1BA8" w:rsidRDefault="003D1BA8" w:rsidP="003D1BA8">
      <w:pPr>
        <w:pStyle w:val="NormalWeb"/>
        <w:spacing w:before="0" w:beforeAutospacing="0" w:after="0" w:afterAutospacing="0"/>
        <w:ind w:firstLine="567"/>
        <w:jc w:val="both"/>
        <w:rPr>
          <w:rFonts w:ascii="Garamond" w:hAnsi="Garamond" w:cstheme="minorHAnsi"/>
        </w:rPr>
      </w:pPr>
      <w:r w:rsidRPr="003D1BA8">
        <w:rPr>
          <w:rFonts w:ascii="Garamond" w:hAnsi="Garamond" w:cstheme="minorHAnsi"/>
        </w:rPr>
        <w:t>Tables and figures should be used only when they improve the clarity and understanding of the findings. Each table and figure must be numbered consecutively and cited in the text.</w:t>
      </w:r>
    </w:p>
    <w:p w14:paraId="6D669987" w14:textId="77777777" w:rsidR="003D1BA8" w:rsidRPr="003D1BA8" w:rsidRDefault="003D1BA8" w:rsidP="003D1BA8">
      <w:pPr>
        <w:pStyle w:val="NormalWeb"/>
        <w:spacing w:before="0" w:beforeAutospacing="0" w:after="0" w:afterAutospacing="0"/>
        <w:jc w:val="both"/>
        <w:rPr>
          <w:rFonts w:ascii="Garamond" w:hAnsi="Garamond" w:cstheme="minorHAnsi"/>
        </w:rPr>
      </w:pPr>
      <w:r w:rsidRPr="003D1BA8">
        <w:rPr>
          <w:rStyle w:val="Strong"/>
          <w:rFonts w:ascii="Garamond" w:hAnsi="Garamond" w:cstheme="minorHAnsi"/>
          <w:b w:val="0"/>
          <w:bCs w:val="0"/>
        </w:rPr>
        <w:t>Table format:</w:t>
      </w:r>
    </w:p>
    <w:p w14:paraId="141CC05E" w14:textId="77777777" w:rsidR="003D1BA8" w:rsidRPr="003D1BA8" w:rsidRDefault="003D1BA8" w:rsidP="003D1BA8">
      <w:pPr>
        <w:numPr>
          <w:ilvl w:val="0"/>
          <w:numId w:val="18"/>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Table title is placed </w:t>
      </w:r>
      <w:r w:rsidRPr="003D1BA8">
        <w:rPr>
          <w:rStyle w:val="Strong"/>
          <w:rFonts w:ascii="Garamond" w:hAnsi="Garamond" w:cstheme="minorHAnsi"/>
          <w:b w:val="0"/>
          <w:bCs w:val="0"/>
          <w:sz w:val="24"/>
          <w:szCs w:val="24"/>
        </w:rPr>
        <w:t>above the table</w:t>
      </w:r>
      <w:r w:rsidRPr="003D1BA8">
        <w:rPr>
          <w:rFonts w:ascii="Garamond" w:hAnsi="Garamond" w:cstheme="minorHAnsi"/>
          <w:sz w:val="24"/>
          <w:szCs w:val="24"/>
        </w:rPr>
        <w:t xml:space="preserve">. </w:t>
      </w:r>
    </w:p>
    <w:p w14:paraId="2E0C84FB" w14:textId="77777777" w:rsidR="003D1BA8" w:rsidRPr="003D1BA8" w:rsidRDefault="003D1BA8" w:rsidP="003D1BA8">
      <w:pPr>
        <w:numPr>
          <w:ilvl w:val="0"/>
          <w:numId w:val="18"/>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Use consecutive numbering: </w:t>
      </w:r>
      <w:r w:rsidRPr="003D1BA8">
        <w:rPr>
          <w:rStyle w:val="Strong"/>
          <w:rFonts w:ascii="Garamond" w:hAnsi="Garamond" w:cstheme="minorHAnsi"/>
          <w:b w:val="0"/>
          <w:bCs w:val="0"/>
          <w:sz w:val="24"/>
          <w:szCs w:val="24"/>
        </w:rPr>
        <w:t>Table 1, Table 2, Table 3</w:t>
      </w:r>
      <w:r w:rsidRPr="003D1BA8">
        <w:rPr>
          <w:rFonts w:ascii="Garamond" w:hAnsi="Garamond" w:cstheme="minorHAnsi"/>
          <w:sz w:val="24"/>
          <w:szCs w:val="24"/>
        </w:rPr>
        <w:t xml:space="preserve">, etc. </w:t>
      </w:r>
    </w:p>
    <w:p w14:paraId="315658D1" w14:textId="77777777" w:rsidR="003D1BA8" w:rsidRPr="003D1BA8" w:rsidRDefault="003D1BA8" w:rsidP="003D1BA8">
      <w:pPr>
        <w:numPr>
          <w:ilvl w:val="0"/>
          <w:numId w:val="18"/>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The table title should be concise and descriptive. </w:t>
      </w:r>
    </w:p>
    <w:p w14:paraId="589A1647" w14:textId="77777777" w:rsidR="003D1BA8" w:rsidRPr="003D1BA8" w:rsidRDefault="003D1BA8" w:rsidP="003D1BA8">
      <w:pPr>
        <w:numPr>
          <w:ilvl w:val="0"/>
          <w:numId w:val="18"/>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Tables should be clear, readable, and self-contained. </w:t>
      </w:r>
    </w:p>
    <w:p w14:paraId="2A557F28" w14:textId="77777777" w:rsidR="003D1BA8" w:rsidRPr="003D1BA8" w:rsidRDefault="003D1BA8" w:rsidP="003D1BA8">
      <w:pPr>
        <w:numPr>
          <w:ilvl w:val="0"/>
          <w:numId w:val="18"/>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Use consistent font, alignment, spacing, and decimal formatting. </w:t>
      </w:r>
    </w:p>
    <w:p w14:paraId="2CFBE172" w14:textId="77777777" w:rsidR="003D1BA8" w:rsidRPr="003D1BA8" w:rsidRDefault="003D1BA8" w:rsidP="003D1BA8">
      <w:pPr>
        <w:numPr>
          <w:ilvl w:val="0"/>
          <w:numId w:val="18"/>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Avoid unnecessary vertical lines and excessive formatting. </w:t>
      </w:r>
    </w:p>
    <w:p w14:paraId="5604A9EE" w14:textId="77777777" w:rsidR="003D1BA8" w:rsidRPr="003D1BA8" w:rsidRDefault="003D1BA8" w:rsidP="003D1BA8">
      <w:pPr>
        <w:numPr>
          <w:ilvl w:val="0"/>
          <w:numId w:val="18"/>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Any abbreviations, symbols, sources, or explanatory notes should be provided below the table where necessary. </w:t>
      </w:r>
    </w:p>
    <w:p w14:paraId="0BF7EF4C" w14:textId="77777777" w:rsidR="003D1BA8" w:rsidRPr="003D1BA8" w:rsidRDefault="003D1BA8" w:rsidP="003D1BA8">
      <w:pPr>
        <w:pStyle w:val="NormalWeb"/>
        <w:spacing w:before="0" w:beforeAutospacing="0" w:after="0" w:afterAutospacing="0"/>
        <w:jc w:val="both"/>
        <w:rPr>
          <w:rStyle w:val="Strong"/>
          <w:rFonts w:ascii="Garamond" w:hAnsi="Garamond" w:cstheme="minorHAnsi"/>
          <w:b w:val="0"/>
          <w:bCs w:val="0"/>
        </w:rPr>
      </w:pPr>
    </w:p>
    <w:p w14:paraId="41A3F64C" w14:textId="77777777" w:rsidR="003D1BA8" w:rsidRPr="003D1BA8" w:rsidRDefault="003D1BA8" w:rsidP="003D1BA8">
      <w:pPr>
        <w:pStyle w:val="NormalWeb"/>
        <w:spacing w:before="0" w:beforeAutospacing="0" w:after="0" w:afterAutospacing="0"/>
        <w:jc w:val="both"/>
        <w:rPr>
          <w:rFonts w:ascii="Garamond" w:hAnsi="Garamond" w:cstheme="minorHAnsi"/>
        </w:rPr>
      </w:pPr>
      <w:r w:rsidRPr="003D1BA8">
        <w:rPr>
          <w:rStyle w:val="Strong"/>
          <w:rFonts w:ascii="Garamond" w:hAnsi="Garamond" w:cstheme="minorHAnsi"/>
          <w:b w:val="0"/>
          <w:bCs w:val="0"/>
        </w:rPr>
        <w:t>Example:</w:t>
      </w:r>
    </w:p>
    <w:p w14:paraId="4A2CAA95" w14:textId="77777777" w:rsidR="003D1BA8" w:rsidRPr="003D1BA8" w:rsidRDefault="003D1BA8" w:rsidP="003D1BA8">
      <w:pPr>
        <w:pStyle w:val="NormalWeb"/>
        <w:spacing w:before="0" w:beforeAutospacing="0" w:after="0" w:afterAutospacing="0"/>
        <w:jc w:val="center"/>
        <w:rPr>
          <w:rFonts w:ascii="Garamond" w:hAnsi="Garamond" w:cstheme="minorHAnsi"/>
        </w:rPr>
      </w:pPr>
      <w:r w:rsidRPr="003D1BA8">
        <w:rPr>
          <w:rStyle w:val="Strong"/>
          <w:rFonts w:ascii="Garamond" w:hAnsi="Garamond" w:cstheme="minorHAnsi"/>
        </w:rPr>
        <w:t>Table 1.</w:t>
      </w:r>
      <w:r w:rsidRPr="003D1BA8">
        <w:rPr>
          <w:rStyle w:val="Strong"/>
          <w:rFonts w:ascii="Garamond" w:hAnsi="Garamond" w:cstheme="minorHAnsi"/>
          <w:b w:val="0"/>
          <w:bCs w:val="0"/>
        </w:rPr>
        <w:t xml:space="preserve"> Research Participants by Category</w:t>
      </w:r>
    </w:p>
    <w:tbl>
      <w:tblPr>
        <w:tblStyle w:val="PlainTable2"/>
        <w:tblW w:w="9099" w:type="dxa"/>
        <w:jc w:val="center"/>
        <w:tblLook w:val="04A0" w:firstRow="1" w:lastRow="0" w:firstColumn="1" w:lastColumn="0" w:noHBand="0" w:noVBand="1"/>
      </w:tblPr>
      <w:tblGrid>
        <w:gridCol w:w="2727"/>
        <w:gridCol w:w="3120"/>
        <w:gridCol w:w="3252"/>
      </w:tblGrid>
      <w:tr w:rsidR="003D1BA8" w:rsidRPr="003D1BA8" w14:paraId="4C146D1F" w14:textId="77777777" w:rsidTr="00CE5DB1">
        <w:trPr>
          <w:cnfStyle w:val="100000000000" w:firstRow="1" w:lastRow="0" w:firstColumn="0" w:lastColumn="0" w:oddVBand="0" w:evenVBand="0" w:oddHBand="0"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990254" w14:textId="77777777" w:rsidR="003D1BA8" w:rsidRPr="003D1BA8" w:rsidRDefault="003D1BA8" w:rsidP="00CE5DB1">
            <w:pPr>
              <w:spacing w:after="0" w:line="240" w:lineRule="auto"/>
              <w:jc w:val="both"/>
              <w:rPr>
                <w:rFonts w:ascii="Garamond" w:hAnsi="Garamond" w:cstheme="minorHAnsi"/>
                <w:sz w:val="24"/>
                <w:szCs w:val="24"/>
              </w:rPr>
            </w:pPr>
            <w:r w:rsidRPr="003D1BA8">
              <w:rPr>
                <w:rFonts w:ascii="Garamond" w:hAnsi="Garamond" w:cstheme="minorHAnsi"/>
                <w:sz w:val="24"/>
                <w:szCs w:val="24"/>
              </w:rPr>
              <w:t>Category</w:t>
            </w:r>
          </w:p>
        </w:tc>
        <w:tc>
          <w:tcPr>
            <w:tcW w:w="0" w:type="auto"/>
            <w:hideMark/>
          </w:tcPr>
          <w:p w14:paraId="3EFB0F15" w14:textId="77777777" w:rsidR="003D1BA8" w:rsidRPr="003D1BA8" w:rsidRDefault="003D1BA8" w:rsidP="00CE5DB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rPr>
            </w:pPr>
            <w:r w:rsidRPr="003D1BA8">
              <w:rPr>
                <w:rFonts w:ascii="Garamond" w:hAnsi="Garamond" w:cstheme="minorHAnsi"/>
                <w:sz w:val="24"/>
                <w:szCs w:val="24"/>
              </w:rPr>
              <w:t>Frequency</w:t>
            </w:r>
          </w:p>
        </w:tc>
        <w:tc>
          <w:tcPr>
            <w:tcW w:w="0" w:type="auto"/>
            <w:hideMark/>
          </w:tcPr>
          <w:p w14:paraId="407E65CE" w14:textId="77777777" w:rsidR="003D1BA8" w:rsidRPr="003D1BA8" w:rsidRDefault="003D1BA8" w:rsidP="00CE5DB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rPr>
            </w:pPr>
            <w:r w:rsidRPr="003D1BA8">
              <w:rPr>
                <w:rFonts w:ascii="Garamond" w:hAnsi="Garamond" w:cstheme="minorHAnsi"/>
                <w:sz w:val="24"/>
                <w:szCs w:val="24"/>
              </w:rPr>
              <w:t>Percentage</w:t>
            </w:r>
          </w:p>
        </w:tc>
      </w:tr>
      <w:tr w:rsidR="003D1BA8" w:rsidRPr="003D1BA8" w14:paraId="6889E2E8" w14:textId="77777777" w:rsidTr="00CE5DB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AB1D92" w14:textId="77777777" w:rsidR="003D1BA8" w:rsidRPr="003D1BA8" w:rsidRDefault="003D1BA8" w:rsidP="00CE5DB1">
            <w:pPr>
              <w:spacing w:after="0" w:line="240" w:lineRule="auto"/>
              <w:jc w:val="both"/>
              <w:rPr>
                <w:rFonts w:ascii="Garamond" w:hAnsi="Garamond" w:cstheme="minorHAnsi"/>
                <w:b w:val="0"/>
                <w:bCs w:val="0"/>
                <w:sz w:val="24"/>
                <w:szCs w:val="24"/>
              </w:rPr>
            </w:pPr>
            <w:r w:rsidRPr="003D1BA8">
              <w:rPr>
                <w:rFonts w:ascii="Garamond" w:hAnsi="Garamond" w:cstheme="minorHAnsi"/>
                <w:b w:val="0"/>
                <w:bCs w:val="0"/>
                <w:sz w:val="24"/>
                <w:szCs w:val="24"/>
              </w:rPr>
              <w:t>Group A</w:t>
            </w:r>
          </w:p>
        </w:tc>
        <w:tc>
          <w:tcPr>
            <w:tcW w:w="0" w:type="auto"/>
            <w:hideMark/>
          </w:tcPr>
          <w:p w14:paraId="2D9A45AE" w14:textId="77777777" w:rsidR="003D1BA8" w:rsidRPr="003D1BA8" w:rsidRDefault="003D1BA8" w:rsidP="00CE5D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rPr>
            </w:pPr>
            <w:r w:rsidRPr="003D1BA8">
              <w:rPr>
                <w:rFonts w:ascii="Garamond" w:hAnsi="Garamond" w:cstheme="minorHAnsi"/>
                <w:sz w:val="24"/>
                <w:szCs w:val="24"/>
              </w:rPr>
              <w:t>30</w:t>
            </w:r>
          </w:p>
        </w:tc>
        <w:tc>
          <w:tcPr>
            <w:tcW w:w="0" w:type="auto"/>
            <w:hideMark/>
          </w:tcPr>
          <w:p w14:paraId="126FDD4F" w14:textId="77777777" w:rsidR="003D1BA8" w:rsidRPr="003D1BA8" w:rsidRDefault="003D1BA8" w:rsidP="00CE5D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rPr>
            </w:pPr>
            <w:r w:rsidRPr="003D1BA8">
              <w:rPr>
                <w:rFonts w:ascii="Garamond" w:hAnsi="Garamond" w:cstheme="minorHAnsi"/>
                <w:sz w:val="24"/>
                <w:szCs w:val="24"/>
              </w:rPr>
              <w:t>50.0</w:t>
            </w:r>
          </w:p>
        </w:tc>
      </w:tr>
      <w:tr w:rsidR="003D1BA8" w:rsidRPr="003D1BA8" w14:paraId="10E17CEE" w14:textId="77777777" w:rsidTr="00CE5DB1">
        <w:trPr>
          <w:trHeight w:val="35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CD2DBDD" w14:textId="77777777" w:rsidR="003D1BA8" w:rsidRPr="003D1BA8" w:rsidRDefault="003D1BA8" w:rsidP="00CE5DB1">
            <w:pPr>
              <w:spacing w:after="0" w:line="240" w:lineRule="auto"/>
              <w:jc w:val="both"/>
              <w:rPr>
                <w:rFonts w:ascii="Garamond" w:hAnsi="Garamond" w:cstheme="minorHAnsi"/>
                <w:b w:val="0"/>
                <w:bCs w:val="0"/>
                <w:sz w:val="24"/>
                <w:szCs w:val="24"/>
              </w:rPr>
            </w:pPr>
            <w:r w:rsidRPr="003D1BA8">
              <w:rPr>
                <w:rFonts w:ascii="Garamond" w:hAnsi="Garamond" w:cstheme="minorHAnsi"/>
                <w:b w:val="0"/>
                <w:bCs w:val="0"/>
                <w:sz w:val="24"/>
                <w:szCs w:val="24"/>
              </w:rPr>
              <w:t>Group B</w:t>
            </w:r>
          </w:p>
        </w:tc>
        <w:tc>
          <w:tcPr>
            <w:tcW w:w="0" w:type="auto"/>
            <w:hideMark/>
          </w:tcPr>
          <w:p w14:paraId="10497140" w14:textId="77777777" w:rsidR="003D1BA8" w:rsidRPr="003D1BA8" w:rsidRDefault="003D1BA8" w:rsidP="00CE5D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rPr>
            </w:pPr>
            <w:r w:rsidRPr="003D1BA8">
              <w:rPr>
                <w:rFonts w:ascii="Garamond" w:hAnsi="Garamond" w:cstheme="minorHAnsi"/>
                <w:sz w:val="24"/>
                <w:szCs w:val="24"/>
              </w:rPr>
              <w:t>30</w:t>
            </w:r>
          </w:p>
        </w:tc>
        <w:tc>
          <w:tcPr>
            <w:tcW w:w="0" w:type="auto"/>
            <w:hideMark/>
          </w:tcPr>
          <w:p w14:paraId="6C8A4E0F" w14:textId="77777777" w:rsidR="003D1BA8" w:rsidRPr="003D1BA8" w:rsidRDefault="003D1BA8" w:rsidP="00CE5D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rPr>
            </w:pPr>
            <w:r w:rsidRPr="003D1BA8">
              <w:rPr>
                <w:rFonts w:ascii="Garamond" w:hAnsi="Garamond" w:cstheme="minorHAnsi"/>
                <w:sz w:val="24"/>
                <w:szCs w:val="24"/>
              </w:rPr>
              <w:t>50.0</w:t>
            </w:r>
          </w:p>
        </w:tc>
      </w:tr>
      <w:tr w:rsidR="003D1BA8" w:rsidRPr="003D1BA8" w14:paraId="540C5D79" w14:textId="77777777" w:rsidTr="00CE5DB1">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826418" w14:textId="77777777" w:rsidR="003D1BA8" w:rsidRPr="003D1BA8" w:rsidRDefault="003D1BA8" w:rsidP="00CE5DB1">
            <w:pPr>
              <w:spacing w:after="0" w:line="240" w:lineRule="auto"/>
              <w:jc w:val="both"/>
              <w:rPr>
                <w:rFonts w:ascii="Garamond" w:hAnsi="Garamond" w:cstheme="minorHAnsi"/>
                <w:b w:val="0"/>
                <w:bCs w:val="0"/>
                <w:sz w:val="24"/>
                <w:szCs w:val="24"/>
              </w:rPr>
            </w:pPr>
            <w:r w:rsidRPr="003D1BA8">
              <w:rPr>
                <w:rStyle w:val="Strong"/>
                <w:rFonts w:ascii="Garamond" w:hAnsi="Garamond" w:cstheme="minorHAnsi"/>
                <w:sz w:val="24"/>
                <w:szCs w:val="24"/>
              </w:rPr>
              <w:t>Total</w:t>
            </w:r>
          </w:p>
        </w:tc>
        <w:tc>
          <w:tcPr>
            <w:tcW w:w="0" w:type="auto"/>
            <w:hideMark/>
          </w:tcPr>
          <w:p w14:paraId="6646B7F2" w14:textId="77777777" w:rsidR="003D1BA8" w:rsidRPr="003D1BA8" w:rsidRDefault="003D1BA8" w:rsidP="00CE5D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rPr>
            </w:pPr>
            <w:r w:rsidRPr="003D1BA8">
              <w:rPr>
                <w:rStyle w:val="Strong"/>
                <w:rFonts w:ascii="Garamond" w:hAnsi="Garamond" w:cstheme="minorHAnsi"/>
                <w:b w:val="0"/>
                <w:bCs w:val="0"/>
                <w:sz w:val="24"/>
                <w:szCs w:val="24"/>
              </w:rPr>
              <w:t>60</w:t>
            </w:r>
          </w:p>
        </w:tc>
        <w:tc>
          <w:tcPr>
            <w:tcW w:w="0" w:type="auto"/>
            <w:hideMark/>
          </w:tcPr>
          <w:p w14:paraId="420BA6D7" w14:textId="77777777" w:rsidR="003D1BA8" w:rsidRPr="003D1BA8" w:rsidRDefault="003D1BA8" w:rsidP="00CE5D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rPr>
            </w:pPr>
            <w:r w:rsidRPr="003D1BA8">
              <w:rPr>
                <w:rStyle w:val="Strong"/>
                <w:rFonts w:ascii="Garamond" w:hAnsi="Garamond" w:cstheme="minorHAnsi"/>
                <w:b w:val="0"/>
                <w:bCs w:val="0"/>
                <w:sz w:val="24"/>
                <w:szCs w:val="24"/>
              </w:rPr>
              <w:t>100.0</w:t>
            </w:r>
          </w:p>
        </w:tc>
      </w:tr>
    </w:tbl>
    <w:p w14:paraId="796ABCDA" w14:textId="77777777" w:rsidR="003D1BA8" w:rsidRPr="003D1BA8" w:rsidRDefault="003D1BA8" w:rsidP="003D1BA8">
      <w:pPr>
        <w:pStyle w:val="NormalWeb"/>
        <w:spacing w:before="0" w:beforeAutospacing="0" w:after="0" w:afterAutospacing="0"/>
        <w:jc w:val="both"/>
        <w:rPr>
          <w:rFonts w:ascii="Garamond" w:hAnsi="Garamond" w:cstheme="minorHAnsi"/>
        </w:rPr>
      </w:pPr>
      <w:r w:rsidRPr="003D1BA8">
        <w:rPr>
          <w:rStyle w:val="Emphasis"/>
          <w:rFonts w:ascii="Garamond" w:eastAsiaTheme="majorEastAsia" w:hAnsi="Garamond" w:cstheme="minorHAnsi"/>
        </w:rPr>
        <w:t>Note. Data are presented as ...</w:t>
      </w:r>
    </w:p>
    <w:p w14:paraId="0EDBE57E" w14:textId="77777777" w:rsidR="003D1BA8" w:rsidRPr="003D1BA8" w:rsidRDefault="003D1BA8" w:rsidP="003D1BA8">
      <w:pPr>
        <w:pStyle w:val="NormalWeb"/>
        <w:spacing w:before="0" w:beforeAutospacing="0" w:after="0" w:afterAutospacing="0"/>
        <w:jc w:val="both"/>
        <w:rPr>
          <w:rStyle w:val="Strong"/>
          <w:rFonts w:ascii="Garamond" w:hAnsi="Garamond" w:cstheme="minorHAnsi"/>
          <w:b w:val="0"/>
          <w:bCs w:val="0"/>
        </w:rPr>
      </w:pPr>
    </w:p>
    <w:p w14:paraId="24FFD4A3" w14:textId="77777777" w:rsidR="003D1BA8" w:rsidRPr="003D1BA8" w:rsidRDefault="003D1BA8" w:rsidP="003D1BA8">
      <w:pPr>
        <w:pStyle w:val="NormalWeb"/>
        <w:spacing w:before="0" w:beforeAutospacing="0" w:after="0" w:afterAutospacing="0"/>
        <w:jc w:val="both"/>
        <w:rPr>
          <w:rFonts w:ascii="Garamond" w:hAnsi="Garamond" w:cstheme="minorHAnsi"/>
        </w:rPr>
      </w:pPr>
      <w:r w:rsidRPr="003D1BA8">
        <w:rPr>
          <w:rStyle w:val="Strong"/>
          <w:rFonts w:ascii="Garamond" w:hAnsi="Garamond" w:cstheme="minorHAnsi"/>
          <w:b w:val="0"/>
          <w:bCs w:val="0"/>
        </w:rPr>
        <w:t>Figure format:</w:t>
      </w:r>
    </w:p>
    <w:p w14:paraId="058D3E18" w14:textId="77777777" w:rsidR="003D1BA8" w:rsidRPr="003D1BA8" w:rsidRDefault="003D1BA8" w:rsidP="003D1BA8">
      <w:pPr>
        <w:numPr>
          <w:ilvl w:val="0"/>
          <w:numId w:val="19"/>
        </w:numPr>
        <w:spacing w:after="0" w:line="240" w:lineRule="auto"/>
        <w:jc w:val="both"/>
        <w:rPr>
          <w:rFonts w:ascii="Garamond" w:hAnsi="Garamond" w:cstheme="minorHAnsi"/>
          <w:sz w:val="24"/>
          <w:szCs w:val="24"/>
        </w:rPr>
      </w:pPr>
      <w:r w:rsidRPr="003D1BA8">
        <w:rPr>
          <w:rFonts w:ascii="Garamond" w:hAnsi="Garamond" w:cstheme="minorHAnsi"/>
          <w:sz w:val="24"/>
          <w:szCs w:val="24"/>
        </w:rPr>
        <w:lastRenderedPageBreak/>
        <w:t xml:space="preserve">Figure title/caption is placed </w:t>
      </w:r>
      <w:r w:rsidRPr="003D1BA8">
        <w:rPr>
          <w:rStyle w:val="Strong"/>
          <w:rFonts w:ascii="Garamond" w:hAnsi="Garamond" w:cstheme="minorHAnsi"/>
          <w:b w:val="0"/>
          <w:bCs w:val="0"/>
          <w:sz w:val="24"/>
          <w:szCs w:val="24"/>
        </w:rPr>
        <w:t>below the figure</w:t>
      </w:r>
      <w:r w:rsidRPr="003D1BA8">
        <w:rPr>
          <w:rFonts w:ascii="Garamond" w:hAnsi="Garamond" w:cstheme="minorHAnsi"/>
          <w:sz w:val="24"/>
          <w:szCs w:val="24"/>
        </w:rPr>
        <w:t xml:space="preserve">. </w:t>
      </w:r>
    </w:p>
    <w:p w14:paraId="1693E022" w14:textId="77777777" w:rsidR="003D1BA8" w:rsidRPr="003D1BA8" w:rsidRDefault="003D1BA8" w:rsidP="003D1BA8">
      <w:pPr>
        <w:numPr>
          <w:ilvl w:val="0"/>
          <w:numId w:val="19"/>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Use consecutive numbering: </w:t>
      </w:r>
      <w:r w:rsidRPr="003D1BA8">
        <w:rPr>
          <w:rStyle w:val="Strong"/>
          <w:rFonts w:ascii="Garamond" w:hAnsi="Garamond" w:cstheme="minorHAnsi"/>
          <w:b w:val="0"/>
          <w:bCs w:val="0"/>
          <w:sz w:val="24"/>
          <w:szCs w:val="24"/>
        </w:rPr>
        <w:t>Figure 1, Figure 2, Figure 3</w:t>
      </w:r>
      <w:r w:rsidRPr="003D1BA8">
        <w:rPr>
          <w:rFonts w:ascii="Garamond" w:hAnsi="Garamond" w:cstheme="minorHAnsi"/>
          <w:sz w:val="24"/>
          <w:szCs w:val="24"/>
        </w:rPr>
        <w:t xml:space="preserve">, etc. </w:t>
      </w:r>
    </w:p>
    <w:p w14:paraId="420A41C8" w14:textId="77777777" w:rsidR="003D1BA8" w:rsidRPr="003D1BA8" w:rsidRDefault="003D1BA8" w:rsidP="003D1BA8">
      <w:pPr>
        <w:numPr>
          <w:ilvl w:val="0"/>
          <w:numId w:val="19"/>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Figures should be clear, legible, and of sufficient resolution. </w:t>
      </w:r>
    </w:p>
    <w:p w14:paraId="1E8A6FCC" w14:textId="77777777" w:rsidR="003D1BA8" w:rsidRPr="003D1BA8" w:rsidRDefault="003D1BA8" w:rsidP="003D1BA8">
      <w:pPr>
        <w:numPr>
          <w:ilvl w:val="0"/>
          <w:numId w:val="19"/>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Use appropriate labels, legends, units, and scales. </w:t>
      </w:r>
    </w:p>
    <w:p w14:paraId="3FEFAC4B" w14:textId="77777777" w:rsidR="003D1BA8" w:rsidRPr="003D1BA8" w:rsidRDefault="003D1BA8" w:rsidP="003D1BA8">
      <w:pPr>
        <w:numPr>
          <w:ilvl w:val="0"/>
          <w:numId w:val="19"/>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Avoid unnecessary decorative elements. </w:t>
      </w:r>
    </w:p>
    <w:p w14:paraId="68B18226" w14:textId="77777777" w:rsidR="003D1BA8" w:rsidRPr="003D1BA8" w:rsidRDefault="003D1BA8" w:rsidP="003D1BA8">
      <w:pPr>
        <w:numPr>
          <w:ilvl w:val="0"/>
          <w:numId w:val="19"/>
        </w:numPr>
        <w:spacing w:after="0" w:line="240" w:lineRule="auto"/>
        <w:jc w:val="both"/>
        <w:rPr>
          <w:rFonts w:ascii="Garamond" w:hAnsi="Garamond" w:cstheme="minorHAnsi"/>
          <w:sz w:val="24"/>
          <w:szCs w:val="24"/>
        </w:rPr>
      </w:pPr>
      <w:r w:rsidRPr="003D1BA8">
        <w:rPr>
          <w:rFonts w:ascii="Garamond" w:hAnsi="Garamond" w:cstheme="minorHAnsi"/>
          <w:sz w:val="24"/>
          <w:szCs w:val="24"/>
        </w:rPr>
        <w:t xml:space="preserve">Any source, note, or explanation should be provided below the figure where necessary. </w:t>
      </w:r>
    </w:p>
    <w:p w14:paraId="7CDAE1E3" w14:textId="77777777" w:rsidR="003D1BA8" w:rsidRPr="003D1BA8" w:rsidRDefault="003D1BA8" w:rsidP="003D1BA8">
      <w:pPr>
        <w:pStyle w:val="NormalWeb"/>
        <w:spacing w:before="0" w:beforeAutospacing="0" w:after="0" w:afterAutospacing="0"/>
        <w:jc w:val="both"/>
        <w:rPr>
          <w:rStyle w:val="Strong"/>
          <w:rFonts w:ascii="Garamond" w:hAnsi="Garamond" w:cstheme="minorHAnsi"/>
          <w:b w:val="0"/>
          <w:bCs w:val="0"/>
        </w:rPr>
      </w:pPr>
    </w:p>
    <w:p w14:paraId="7418CBDB" w14:textId="77777777" w:rsidR="003D1BA8" w:rsidRPr="003D1BA8" w:rsidRDefault="003D1BA8" w:rsidP="003D1BA8">
      <w:pPr>
        <w:pStyle w:val="NormalWeb"/>
        <w:spacing w:before="0" w:beforeAutospacing="0" w:after="0" w:afterAutospacing="0"/>
        <w:jc w:val="both"/>
        <w:rPr>
          <w:rFonts w:ascii="Garamond" w:hAnsi="Garamond" w:cstheme="minorHAnsi"/>
        </w:rPr>
      </w:pPr>
      <w:r w:rsidRPr="003D1BA8">
        <w:rPr>
          <w:rStyle w:val="Strong"/>
          <w:rFonts w:ascii="Garamond" w:hAnsi="Garamond" w:cstheme="minorHAnsi"/>
          <w:b w:val="0"/>
          <w:bCs w:val="0"/>
        </w:rPr>
        <w:t>Example:</w:t>
      </w:r>
    </w:p>
    <w:p w14:paraId="76517D47" w14:textId="77777777" w:rsidR="003D1BA8" w:rsidRPr="003D1BA8" w:rsidRDefault="003D1BA8" w:rsidP="003D1BA8">
      <w:pPr>
        <w:pStyle w:val="NormalWeb"/>
        <w:spacing w:before="0" w:beforeAutospacing="0" w:after="0" w:afterAutospacing="0"/>
        <w:jc w:val="center"/>
        <w:rPr>
          <w:rStyle w:val="Strong"/>
          <w:rFonts w:ascii="Garamond" w:hAnsi="Garamond" w:cstheme="minorHAnsi"/>
        </w:rPr>
      </w:pPr>
      <w:r w:rsidRPr="003D1BA8">
        <w:rPr>
          <w:rStyle w:val="Emphasis"/>
          <w:rFonts w:ascii="Garamond" w:eastAsiaTheme="majorEastAsia" w:hAnsi="Garamond" w:cstheme="minorHAnsi"/>
          <w:noProof/>
          <w:lang w:val="id-ID" w:eastAsia="id-ID"/>
        </w:rPr>
        <w:drawing>
          <wp:inline distT="0" distB="0" distL="0" distR="0" wp14:anchorId="5E5CB475" wp14:editId="2583D901">
            <wp:extent cx="3272868" cy="2008867"/>
            <wp:effectExtent l="0" t="0" r="3810" b="0"/>
            <wp:docPr id="1" name="Picture 1" descr="C:\Users\LENOVO AiO\Downloads\ChatGPT Image 10 Agu 2026, 10.2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 AiO\Downloads\ChatGPT Image 10 Agu 2026, 10.21.58.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835" t="10784" r="65013" b="57294"/>
                    <a:stretch/>
                  </pic:blipFill>
                  <pic:spPr bwMode="auto">
                    <a:xfrm>
                      <a:off x="0" y="0"/>
                      <a:ext cx="3307275" cy="2029986"/>
                    </a:xfrm>
                    <a:prstGeom prst="rect">
                      <a:avLst/>
                    </a:prstGeom>
                    <a:noFill/>
                    <a:ln>
                      <a:noFill/>
                    </a:ln>
                    <a:extLst>
                      <a:ext uri="{53640926-AAD7-44D8-BBD7-CCE9431645EC}">
                        <a14:shadowObscured xmlns:a14="http://schemas.microsoft.com/office/drawing/2010/main"/>
                      </a:ext>
                    </a:extLst>
                  </pic:spPr>
                </pic:pic>
              </a:graphicData>
            </a:graphic>
          </wp:inline>
        </w:drawing>
      </w:r>
    </w:p>
    <w:p w14:paraId="2F3FFC36" w14:textId="77777777" w:rsidR="003D1BA8" w:rsidRPr="003D1BA8" w:rsidRDefault="003D1BA8" w:rsidP="003D1BA8">
      <w:pPr>
        <w:pStyle w:val="NormalWeb"/>
        <w:spacing w:before="0" w:beforeAutospacing="0" w:after="0" w:afterAutospacing="0"/>
        <w:jc w:val="center"/>
        <w:rPr>
          <w:rFonts w:ascii="Garamond" w:hAnsi="Garamond" w:cstheme="minorHAnsi"/>
        </w:rPr>
      </w:pPr>
      <w:r w:rsidRPr="003D1BA8">
        <w:rPr>
          <w:rStyle w:val="Strong"/>
          <w:rFonts w:ascii="Garamond" w:hAnsi="Garamond" w:cstheme="minorHAnsi"/>
        </w:rPr>
        <w:t>Figure 1.</w:t>
      </w:r>
      <w:r w:rsidRPr="003D1BA8">
        <w:rPr>
          <w:rStyle w:val="Strong"/>
          <w:rFonts w:ascii="Garamond" w:hAnsi="Garamond" w:cstheme="minorHAnsi"/>
          <w:b w:val="0"/>
          <w:bCs w:val="0"/>
        </w:rPr>
        <w:t xml:space="preserve"> Weekly performance of three groups over eight weeks.</w:t>
      </w:r>
    </w:p>
    <w:p w14:paraId="44BB815A" w14:textId="77777777" w:rsidR="003D1BA8" w:rsidRPr="003D1BA8" w:rsidRDefault="003D1BA8" w:rsidP="003D1BA8">
      <w:pPr>
        <w:pStyle w:val="NormalWeb"/>
        <w:spacing w:before="0" w:beforeAutospacing="0" w:after="0" w:afterAutospacing="0"/>
        <w:jc w:val="center"/>
        <w:rPr>
          <w:rStyle w:val="Emphasis"/>
          <w:rFonts w:ascii="Garamond" w:eastAsiaTheme="majorEastAsia" w:hAnsi="Garamond" w:cstheme="minorHAnsi"/>
        </w:rPr>
      </w:pPr>
      <w:r w:rsidRPr="003D1BA8">
        <w:rPr>
          <w:rStyle w:val="Emphasis"/>
          <w:rFonts w:ascii="Garamond" w:eastAsiaTheme="majorEastAsia" w:hAnsi="Garamond" w:cstheme="minorHAnsi"/>
        </w:rPr>
        <w:t>Note. The figure illustrates ...</w:t>
      </w:r>
    </w:p>
    <w:p w14:paraId="685E3C73" w14:textId="77777777" w:rsidR="003D1BA8" w:rsidRPr="003D1BA8" w:rsidRDefault="003D1BA8" w:rsidP="003D1BA8">
      <w:pPr>
        <w:pStyle w:val="NormalWeb"/>
        <w:spacing w:before="0" w:beforeAutospacing="0" w:after="0" w:afterAutospacing="0"/>
        <w:jc w:val="center"/>
        <w:rPr>
          <w:rFonts w:ascii="Garamond" w:hAnsi="Garamond" w:cstheme="minorHAnsi"/>
          <w:i/>
          <w:iCs/>
        </w:rPr>
      </w:pPr>
    </w:p>
    <w:p w14:paraId="0241F10E" w14:textId="77777777" w:rsidR="003D1BA8" w:rsidRPr="003D1BA8" w:rsidRDefault="003D1BA8" w:rsidP="003D1BA8">
      <w:pPr>
        <w:pStyle w:val="NormalWeb"/>
        <w:spacing w:before="0" w:beforeAutospacing="0" w:after="0" w:afterAutospacing="0"/>
        <w:jc w:val="center"/>
        <w:rPr>
          <w:rFonts w:ascii="Garamond" w:hAnsi="Garamond" w:cstheme="minorHAnsi"/>
          <w:i/>
          <w:iCs/>
        </w:rPr>
      </w:pPr>
      <w:r w:rsidRPr="003D1BA8">
        <w:rPr>
          <w:rFonts w:ascii="Garamond" w:hAnsi="Garamond" w:cstheme="minorHAnsi"/>
          <w:i/>
          <w:iCs/>
        </w:rPr>
        <w:t>(Figures should be of sufficient resolution for digital and print publication; 300 dpi or higher is recommended)</w:t>
      </w:r>
    </w:p>
    <w:p w14:paraId="36C9616E" w14:textId="77777777" w:rsidR="003D1BA8" w:rsidRPr="003D1BA8" w:rsidRDefault="003D1BA8" w:rsidP="003D1BA8">
      <w:pPr>
        <w:pStyle w:val="NormalWeb"/>
        <w:spacing w:before="0" w:beforeAutospacing="0" w:after="0" w:afterAutospacing="0"/>
        <w:jc w:val="both"/>
        <w:rPr>
          <w:rFonts w:ascii="Garamond" w:hAnsi="Garamond" w:cstheme="minorHAnsi"/>
        </w:rPr>
      </w:pPr>
    </w:p>
    <w:p w14:paraId="66AB8D68" w14:textId="6E79D608" w:rsidR="003D1BA8" w:rsidRPr="003D1BA8" w:rsidRDefault="003D1BA8" w:rsidP="003D1BA8">
      <w:pPr>
        <w:pStyle w:val="NormalWeb"/>
        <w:spacing w:before="0" w:beforeAutospacing="0" w:after="0" w:afterAutospacing="0"/>
        <w:ind w:firstLine="567"/>
        <w:jc w:val="both"/>
        <w:rPr>
          <w:rFonts w:ascii="Garamond" w:hAnsi="Garamond" w:cstheme="minorHAnsi"/>
        </w:rPr>
      </w:pPr>
      <w:r w:rsidRPr="003D1BA8">
        <w:rPr>
          <w:rFonts w:ascii="Garamond" w:hAnsi="Garamond" w:cstheme="minorHAnsi"/>
        </w:rPr>
        <w:t>All tables and figures must be directly relevant to the manuscript and discussed or referred to in the text. Authors should not present the same information unnecessarily in both a table and a figure.</w:t>
      </w:r>
    </w:p>
    <w:p w14:paraId="5314D2D6" w14:textId="77777777" w:rsidR="003D1BA8" w:rsidRPr="00901ABD" w:rsidRDefault="003D1BA8" w:rsidP="003D1BA8">
      <w:pPr>
        <w:pStyle w:val="NormalWeb"/>
        <w:spacing w:before="0" w:beforeAutospacing="0" w:after="0" w:afterAutospacing="0"/>
        <w:ind w:firstLine="567"/>
        <w:jc w:val="both"/>
        <w:rPr>
          <w:rFonts w:asciiTheme="minorHAnsi" w:hAnsiTheme="minorHAnsi" w:cstheme="minorHAnsi"/>
        </w:rPr>
      </w:pPr>
    </w:p>
    <w:p w14:paraId="2CD5AAFC" w14:textId="77777777" w:rsidR="002E12C6" w:rsidRPr="003D1BA8" w:rsidRDefault="002E12C6" w:rsidP="003D1BA8">
      <w:pPr>
        <w:spacing w:after="0" w:line="240" w:lineRule="auto"/>
        <w:jc w:val="both"/>
        <w:rPr>
          <w:rFonts w:ascii="Garamond" w:hAnsi="Garamond"/>
          <w:b/>
          <w:bCs/>
          <w:sz w:val="24"/>
          <w:szCs w:val="24"/>
        </w:rPr>
      </w:pPr>
      <w:r w:rsidRPr="003D1BA8">
        <w:rPr>
          <w:rFonts w:ascii="Garamond" w:hAnsi="Garamond"/>
          <w:b/>
          <w:bCs/>
          <w:sz w:val="24"/>
          <w:szCs w:val="24"/>
        </w:rPr>
        <w:t>Quran text, hadith and translation</w:t>
      </w:r>
    </w:p>
    <w:p w14:paraId="1C0D4C22" w14:textId="77777777" w:rsidR="002E12C6" w:rsidRPr="001266EB" w:rsidRDefault="002E12C6" w:rsidP="002E12C6">
      <w:pPr>
        <w:spacing w:after="0" w:line="240" w:lineRule="auto"/>
        <w:ind w:firstLine="720"/>
        <w:jc w:val="both"/>
        <w:rPr>
          <w:rFonts w:ascii="Garamond" w:hAnsi="Garamond"/>
          <w:sz w:val="24"/>
          <w:szCs w:val="24"/>
        </w:rPr>
      </w:pPr>
      <w:r w:rsidRPr="001266EB">
        <w:rPr>
          <w:rFonts w:ascii="Garamond" w:hAnsi="Garamond"/>
          <w:sz w:val="24"/>
          <w:szCs w:val="24"/>
        </w:rPr>
        <w:t xml:space="preserve">Especially for writing Arabic texts, including the Quran and Hadith, using traditional Arabic fonts, font size 14 pt, one point fifteen line spacing, justified position. For writing the Koran text you can use the Ministry of Religion Qur'an app in Word Add-Ins which can be downloaded on the page: </w:t>
      </w:r>
      <w:hyperlink r:id="rId11" w:history="1">
        <w:r w:rsidRPr="001266EB">
          <w:rPr>
            <w:rStyle w:val="Hyperlink"/>
            <w:rFonts w:ascii="Garamond" w:eastAsiaTheme="minorHAnsi" w:hAnsi="Garamond" w:cstheme="minorBidi"/>
            <w:i/>
            <w:iCs/>
            <w:sz w:val="24"/>
            <w:szCs w:val="24"/>
          </w:rPr>
          <w:t>https://lajnah.kemenag.go.id/unduhan</w:t>
        </w:r>
      </w:hyperlink>
    </w:p>
    <w:p w14:paraId="0CA0116D" w14:textId="73C935EC" w:rsidR="002E12C6" w:rsidRPr="001266EB" w:rsidRDefault="002E12C6" w:rsidP="002E12C6">
      <w:pPr>
        <w:spacing w:line="240" w:lineRule="auto"/>
        <w:ind w:firstLine="720"/>
        <w:jc w:val="both"/>
        <w:rPr>
          <w:rFonts w:ascii="Garamond" w:hAnsi="Garamond"/>
          <w:sz w:val="24"/>
          <w:szCs w:val="24"/>
        </w:rPr>
      </w:pPr>
      <w:r w:rsidRPr="001266EB">
        <w:rPr>
          <w:rFonts w:ascii="Garamond" w:hAnsi="Garamond"/>
          <w:sz w:val="24"/>
          <w:szCs w:val="24"/>
        </w:rPr>
        <w:t xml:space="preserve">Then for the translation of the Qur'an and hadith typed with the font Garamond, 12 pt, one line spacing, justified position, italic format, and at the end of the translation is given a description of the </w:t>
      </w:r>
      <w:r w:rsidRPr="001266EB">
        <w:rPr>
          <w:rFonts w:ascii="Garamond" w:hAnsi="Garamond"/>
          <w:i/>
          <w:iCs/>
          <w:sz w:val="24"/>
          <w:szCs w:val="24"/>
        </w:rPr>
        <w:t>surah's</w:t>
      </w:r>
      <w:r w:rsidRPr="001266EB">
        <w:rPr>
          <w:rFonts w:ascii="Garamond" w:hAnsi="Garamond"/>
          <w:sz w:val="24"/>
          <w:szCs w:val="24"/>
        </w:rPr>
        <w:t xml:space="preserve"> name and </w:t>
      </w:r>
      <w:r w:rsidRPr="001266EB">
        <w:rPr>
          <w:rFonts w:ascii="Garamond" w:hAnsi="Garamond"/>
          <w:i/>
          <w:iCs/>
          <w:sz w:val="24"/>
          <w:szCs w:val="24"/>
        </w:rPr>
        <w:t>ayat</w:t>
      </w:r>
      <w:r w:rsidRPr="001266EB">
        <w:rPr>
          <w:rFonts w:ascii="Garamond" w:hAnsi="Garamond"/>
          <w:sz w:val="24"/>
          <w:szCs w:val="24"/>
        </w:rPr>
        <w:t xml:space="preserve"> number. For </w:t>
      </w:r>
      <w:proofErr w:type="gramStart"/>
      <w:r w:rsidRPr="001266EB">
        <w:rPr>
          <w:rFonts w:ascii="Garamond" w:hAnsi="Garamond"/>
          <w:sz w:val="24"/>
          <w:szCs w:val="24"/>
        </w:rPr>
        <w:t>example</w:t>
      </w:r>
      <w:proofErr w:type="gramEnd"/>
      <w:r w:rsidRPr="001266EB">
        <w:rPr>
          <w:rFonts w:ascii="Garamond" w:hAnsi="Garamond"/>
          <w:sz w:val="24"/>
          <w:szCs w:val="24"/>
        </w:rPr>
        <w:t xml:space="preserve"> below:</w:t>
      </w:r>
    </w:p>
    <w:p w14:paraId="20ED3AB5" w14:textId="77777777" w:rsidR="002E12C6" w:rsidRPr="001266EB" w:rsidRDefault="002E12C6" w:rsidP="002E12C6">
      <w:pPr>
        <w:bidi/>
        <w:spacing w:after="0" w:line="360" w:lineRule="auto"/>
        <w:jc w:val="both"/>
        <w:rPr>
          <w:rFonts w:ascii="Garamond" w:hAnsi="Garamond" w:cs="KFGQPC Uthmanic Script HAFS"/>
          <w:sz w:val="24"/>
          <w:szCs w:val="24"/>
          <w:rtl/>
        </w:rPr>
      </w:pPr>
      <w:r w:rsidRPr="001266EB">
        <w:rPr>
          <w:rFonts w:ascii="Garamond" w:hAnsi="Garamond" w:cs="KFGQPC Uthmanic Script HAFS"/>
          <w:sz w:val="24"/>
          <w:szCs w:val="24"/>
          <w:rtl/>
        </w:rPr>
        <w:t xml:space="preserve">ذَٰلِكَ ٱلۡكِتَٰبُ لَا رَيۡبَۛ فِيهِۛ هُدٗى لِّلۡمُتَّقِينَ  </w:t>
      </w:r>
    </w:p>
    <w:p w14:paraId="6A8BF39C" w14:textId="59D00FBE" w:rsidR="003D1BA8" w:rsidRPr="003233B7" w:rsidRDefault="002E12C6" w:rsidP="003233B7">
      <w:pPr>
        <w:spacing w:line="240" w:lineRule="auto"/>
        <w:jc w:val="both"/>
        <w:rPr>
          <w:rFonts w:ascii="Garamond" w:hAnsi="Garamond"/>
          <w:sz w:val="24"/>
          <w:szCs w:val="24"/>
        </w:rPr>
      </w:pPr>
      <w:r w:rsidRPr="001266EB">
        <w:rPr>
          <w:rFonts w:ascii="Garamond" w:hAnsi="Garamond"/>
          <w:i/>
          <w:iCs/>
          <w:sz w:val="24"/>
          <w:szCs w:val="24"/>
        </w:rPr>
        <w:t xml:space="preserve">Kitab (Alquran) ini tidak ada keraguan padanya; petunjuk bagi mereka yang bertakwa. </w:t>
      </w:r>
      <w:r w:rsidRPr="001266EB">
        <w:rPr>
          <w:rFonts w:ascii="Garamond" w:hAnsi="Garamond"/>
          <w:sz w:val="24"/>
          <w:szCs w:val="24"/>
        </w:rPr>
        <w:t>(Q.S. al-Baqarah [2]: 2)</w:t>
      </w:r>
    </w:p>
    <w:p w14:paraId="23A7A8B6" w14:textId="77777777" w:rsidR="002E12C6" w:rsidRPr="00E752E6" w:rsidRDefault="002E12C6" w:rsidP="002E12C6">
      <w:pPr>
        <w:autoSpaceDE w:val="0"/>
        <w:autoSpaceDN w:val="0"/>
        <w:adjustRightInd w:val="0"/>
        <w:spacing w:after="0" w:line="240" w:lineRule="auto"/>
        <w:jc w:val="both"/>
        <w:rPr>
          <w:rFonts w:ascii="Garamond" w:hAnsi="Garamond" w:cstheme="majorBidi"/>
          <w:b/>
          <w:bCs/>
          <w:color w:val="1F4E79" w:themeColor="accent5" w:themeShade="80"/>
          <w:sz w:val="26"/>
          <w:szCs w:val="26"/>
        </w:rPr>
      </w:pPr>
      <w:r w:rsidRPr="00E752E6">
        <w:rPr>
          <w:rFonts w:ascii="Garamond" w:hAnsi="Garamond" w:cstheme="majorBidi"/>
          <w:b/>
          <w:bCs/>
          <w:color w:val="1F4E79" w:themeColor="accent5" w:themeShade="80"/>
          <w:sz w:val="26"/>
          <w:szCs w:val="26"/>
        </w:rPr>
        <w:t>CONCLUSION</w:t>
      </w:r>
    </w:p>
    <w:p w14:paraId="38B2DF29" w14:textId="77777777" w:rsidR="003D1BA8" w:rsidRPr="003D1BA8" w:rsidRDefault="003D1BA8" w:rsidP="003D1BA8">
      <w:pPr>
        <w:pStyle w:val="NormalWeb"/>
        <w:spacing w:before="0" w:beforeAutospacing="0" w:after="0" w:afterAutospacing="0"/>
        <w:ind w:firstLine="567"/>
        <w:jc w:val="both"/>
        <w:rPr>
          <w:rFonts w:ascii="Garamond" w:hAnsi="Garamond" w:cstheme="minorHAnsi"/>
          <w:lang w:val="id-ID" w:eastAsia="id-ID"/>
        </w:rPr>
      </w:pPr>
      <w:r w:rsidRPr="003D1BA8">
        <w:rPr>
          <w:rFonts w:ascii="Garamond" w:hAnsi="Garamond" w:cstheme="minorHAnsi"/>
          <w:lang w:val="id-ID" w:eastAsia="id-ID"/>
        </w:rPr>
        <w:t xml:space="preserve">The Conclusion should </w:t>
      </w:r>
      <w:r w:rsidRPr="003D1BA8">
        <w:rPr>
          <w:rFonts w:ascii="Garamond" w:hAnsi="Garamond" w:cstheme="minorHAnsi"/>
          <w:b/>
          <w:bCs/>
          <w:lang w:val="id-ID" w:eastAsia="id-ID"/>
        </w:rPr>
        <w:t>directly address the research objectives or questions</w:t>
      </w:r>
      <w:r w:rsidRPr="003D1BA8">
        <w:rPr>
          <w:rFonts w:ascii="Garamond" w:hAnsi="Garamond" w:cstheme="minorHAnsi"/>
          <w:lang w:val="id-ID" w:eastAsia="id-ID"/>
        </w:rPr>
        <w:t xml:space="preserve"> and summarize </w:t>
      </w:r>
      <w:r w:rsidRPr="003D1BA8">
        <w:rPr>
          <w:rFonts w:ascii="Garamond" w:hAnsi="Garamond" w:cstheme="minorHAnsi"/>
        </w:rPr>
        <w:t>the</w:t>
      </w:r>
      <w:r w:rsidRPr="003D1BA8">
        <w:rPr>
          <w:rFonts w:ascii="Garamond" w:hAnsi="Garamond" w:cstheme="minorHAnsi"/>
          <w:lang w:val="id-ID" w:eastAsia="id-ID"/>
        </w:rPr>
        <w:t xml:space="preserve"> main findings and contributions of the study. It should clearly state what can be concluded from the research based on the evidence presented in the Results and Discussion.</w:t>
      </w:r>
    </w:p>
    <w:p w14:paraId="4127ECFB" w14:textId="77777777" w:rsidR="003D1BA8" w:rsidRPr="003D1BA8" w:rsidRDefault="003D1BA8" w:rsidP="003D1BA8">
      <w:pPr>
        <w:pStyle w:val="NormalWeb"/>
        <w:spacing w:before="0" w:beforeAutospacing="0" w:after="0" w:afterAutospacing="0"/>
        <w:ind w:firstLine="567"/>
        <w:jc w:val="both"/>
        <w:rPr>
          <w:rFonts w:ascii="Garamond" w:hAnsi="Garamond" w:cstheme="minorHAnsi"/>
          <w:lang w:val="id-ID" w:eastAsia="id-ID"/>
        </w:rPr>
      </w:pPr>
      <w:r w:rsidRPr="003D1BA8">
        <w:rPr>
          <w:rFonts w:ascii="Garamond" w:hAnsi="Garamond" w:cstheme="minorHAnsi"/>
          <w:lang w:val="id-ID" w:eastAsia="id-ID"/>
        </w:rPr>
        <w:t>The Conclusion should generally:</w:t>
      </w:r>
    </w:p>
    <w:p w14:paraId="33BB1ECB" w14:textId="77777777" w:rsidR="003D1BA8" w:rsidRPr="003D1BA8" w:rsidRDefault="003D1BA8" w:rsidP="003D1BA8">
      <w:pPr>
        <w:numPr>
          <w:ilvl w:val="0"/>
          <w:numId w:val="20"/>
        </w:numPr>
        <w:tabs>
          <w:tab w:val="clear" w:pos="720"/>
        </w:tabs>
        <w:spacing w:after="0" w:line="240" w:lineRule="auto"/>
        <w:ind w:left="567"/>
        <w:jc w:val="both"/>
        <w:rPr>
          <w:rFonts w:ascii="Garamond" w:hAnsi="Garamond" w:cstheme="minorHAnsi"/>
          <w:sz w:val="24"/>
          <w:szCs w:val="24"/>
          <w:lang w:val="id-ID" w:eastAsia="id-ID"/>
        </w:rPr>
      </w:pPr>
      <w:r w:rsidRPr="003D1BA8">
        <w:rPr>
          <w:rFonts w:ascii="Garamond" w:hAnsi="Garamond" w:cstheme="minorHAnsi"/>
          <w:b/>
          <w:bCs/>
          <w:sz w:val="24"/>
          <w:szCs w:val="24"/>
          <w:lang w:val="id-ID" w:eastAsia="id-ID"/>
        </w:rPr>
        <w:t>Summarize the main findings</w:t>
      </w:r>
      <w:r w:rsidRPr="003D1BA8">
        <w:rPr>
          <w:rFonts w:ascii="Garamond" w:hAnsi="Garamond" w:cstheme="minorHAnsi"/>
          <w:sz w:val="24"/>
          <w:szCs w:val="24"/>
          <w:lang w:val="id-ID" w:eastAsia="id-ID"/>
        </w:rPr>
        <w:t xml:space="preserve"> without simply repeating the Results section. </w:t>
      </w:r>
    </w:p>
    <w:p w14:paraId="2C9921C5" w14:textId="77777777" w:rsidR="003D1BA8" w:rsidRPr="003D1BA8" w:rsidRDefault="003D1BA8" w:rsidP="003D1BA8">
      <w:pPr>
        <w:numPr>
          <w:ilvl w:val="0"/>
          <w:numId w:val="20"/>
        </w:numPr>
        <w:tabs>
          <w:tab w:val="clear" w:pos="720"/>
        </w:tabs>
        <w:spacing w:after="0" w:line="240" w:lineRule="auto"/>
        <w:ind w:left="567"/>
        <w:jc w:val="both"/>
        <w:rPr>
          <w:rFonts w:ascii="Garamond" w:hAnsi="Garamond" w:cstheme="minorHAnsi"/>
          <w:sz w:val="24"/>
          <w:szCs w:val="24"/>
          <w:lang w:val="id-ID" w:eastAsia="id-ID"/>
        </w:rPr>
      </w:pPr>
      <w:r w:rsidRPr="003D1BA8">
        <w:rPr>
          <w:rFonts w:ascii="Garamond" w:hAnsi="Garamond" w:cstheme="minorHAnsi"/>
          <w:b/>
          <w:bCs/>
          <w:sz w:val="24"/>
          <w:szCs w:val="24"/>
          <w:lang w:val="id-ID" w:eastAsia="id-ID"/>
        </w:rPr>
        <w:t>Answer the research objectives or questions</w:t>
      </w:r>
      <w:r w:rsidRPr="003D1BA8">
        <w:rPr>
          <w:rFonts w:ascii="Garamond" w:hAnsi="Garamond" w:cstheme="minorHAnsi"/>
          <w:sz w:val="24"/>
          <w:szCs w:val="24"/>
          <w:lang w:val="id-ID" w:eastAsia="id-ID"/>
        </w:rPr>
        <w:t xml:space="preserve"> clearly and concisely. </w:t>
      </w:r>
    </w:p>
    <w:p w14:paraId="09B15C1C" w14:textId="77777777" w:rsidR="003D1BA8" w:rsidRPr="003D1BA8" w:rsidRDefault="003D1BA8" w:rsidP="003D1BA8">
      <w:pPr>
        <w:numPr>
          <w:ilvl w:val="0"/>
          <w:numId w:val="20"/>
        </w:numPr>
        <w:tabs>
          <w:tab w:val="clear" w:pos="720"/>
        </w:tabs>
        <w:spacing w:after="0" w:line="240" w:lineRule="auto"/>
        <w:ind w:left="567"/>
        <w:jc w:val="both"/>
        <w:rPr>
          <w:rFonts w:ascii="Garamond" w:hAnsi="Garamond" w:cstheme="minorHAnsi"/>
          <w:sz w:val="24"/>
          <w:szCs w:val="24"/>
          <w:lang w:val="id-ID" w:eastAsia="id-ID"/>
        </w:rPr>
      </w:pPr>
      <w:r w:rsidRPr="003D1BA8">
        <w:rPr>
          <w:rFonts w:ascii="Garamond" w:hAnsi="Garamond" w:cstheme="minorHAnsi"/>
          <w:b/>
          <w:bCs/>
          <w:sz w:val="24"/>
          <w:szCs w:val="24"/>
          <w:lang w:val="id-ID" w:eastAsia="id-ID"/>
        </w:rPr>
        <w:lastRenderedPageBreak/>
        <w:t>Highlight the main contribution or implications</w:t>
      </w:r>
      <w:r w:rsidRPr="003D1BA8">
        <w:rPr>
          <w:rFonts w:ascii="Garamond" w:hAnsi="Garamond" w:cstheme="minorHAnsi"/>
          <w:sz w:val="24"/>
          <w:szCs w:val="24"/>
          <w:lang w:val="id-ID" w:eastAsia="id-ID"/>
        </w:rPr>
        <w:t xml:space="preserve"> of the study, where appropriate. </w:t>
      </w:r>
    </w:p>
    <w:p w14:paraId="742753F8" w14:textId="77777777" w:rsidR="003D1BA8" w:rsidRPr="003D1BA8" w:rsidRDefault="003D1BA8" w:rsidP="003D1BA8">
      <w:pPr>
        <w:numPr>
          <w:ilvl w:val="0"/>
          <w:numId w:val="20"/>
        </w:numPr>
        <w:tabs>
          <w:tab w:val="clear" w:pos="720"/>
        </w:tabs>
        <w:spacing w:after="0" w:line="240" w:lineRule="auto"/>
        <w:ind w:left="567"/>
        <w:jc w:val="both"/>
        <w:rPr>
          <w:rFonts w:ascii="Garamond" w:hAnsi="Garamond" w:cstheme="minorHAnsi"/>
          <w:sz w:val="24"/>
          <w:szCs w:val="24"/>
          <w:lang w:val="id-ID" w:eastAsia="id-ID"/>
        </w:rPr>
      </w:pPr>
      <w:r w:rsidRPr="003D1BA8">
        <w:rPr>
          <w:rFonts w:ascii="Garamond" w:hAnsi="Garamond" w:cstheme="minorHAnsi"/>
          <w:b/>
          <w:bCs/>
          <w:sz w:val="24"/>
          <w:szCs w:val="24"/>
          <w:lang w:val="id-ID" w:eastAsia="id-ID"/>
        </w:rPr>
        <w:t>Provide recommendations or directions for future research</w:t>
      </w:r>
      <w:r w:rsidRPr="003D1BA8">
        <w:rPr>
          <w:rFonts w:ascii="Garamond" w:hAnsi="Garamond" w:cstheme="minorHAnsi"/>
          <w:sz w:val="24"/>
          <w:szCs w:val="24"/>
          <w:lang w:val="id-ID" w:eastAsia="id-ID"/>
        </w:rPr>
        <w:t xml:space="preserve"> when relevant. </w:t>
      </w:r>
    </w:p>
    <w:p w14:paraId="23CD3AF8" w14:textId="77777777" w:rsidR="003D1BA8" w:rsidRPr="003D1BA8" w:rsidRDefault="003D1BA8" w:rsidP="003D1BA8">
      <w:pPr>
        <w:pStyle w:val="NormalWeb"/>
        <w:spacing w:before="0" w:beforeAutospacing="0" w:after="0" w:afterAutospacing="0"/>
        <w:ind w:firstLine="567"/>
        <w:jc w:val="both"/>
        <w:rPr>
          <w:rFonts w:ascii="Garamond" w:hAnsi="Garamond" w:cstheme="minorHAnsi"/>
          <w:lang w:val="id-ID" w:eastAsia="id-ID"/>
        </w:rPr>
      </w:pPr>
    </w:p>
    <w:p w14:paraId="135C08E6" w14:textId="77777777" w:rsidR="003D1BA8" w:rsidRPr="003D1BA8" w:rsidRDefault="003D1BA8" w:rsidP="003D1BA8">
      <w:pPr>
        <w:pStyle w:val="NormalWeb"/>
        <w:spacing w:before="0" w:beforeAutospacing="0" w:after="0" w:afterAutospacing="0"/>
        <w:ind w:firstLine="567"/>
        <w:jc w:val="both"/>
        <w:rPr>
          <w:rFonts w:ascii="Garamond" w:hAnsi="Garamond" w:cstheme="minorHAnsi"/>
          <w:lang w:val="id-ID" w:eastAsia="id-ID"/>
        </w:rPr>
      </w:pPr>
      <w:r w:rsidRPr="003D1BA8">
        <w:rPr>
          <w:rFonts w:ascii="Garamond" w:hAnsi="Garamond" w:cstheme="minorHAnsi"/>
          <w:lang w:val="id-ID" w:eastAsia="id-ID"/>
        </w:rPr>
        <w:t xml:space="preserve">The Conclusion should </w:t>
      </w:r>
      <w:r w:rsidRPr="003D1BA8">
        <w:rPr>
          <w:rFonts w:ascii="Garamond" w:hAnsi="Garamond" w:cstheme="minorHAnsi"/>
          <w:b/>
          <w:bCs/>
          <w:lang w:val="id-ID" w:eastAsia="id-ID"/>
        </w:rPr>
        <w:t>not introduce new data, findings, arguments, or references</w:t>
      </w:r>
      <w:r w:rsidRPr="003D1BA8">
        <w:rPr>
          <w:rFonts w:ascii="Garamond" w:hAnsi="Garamond" w:cstheme="minorHAnsi"/>
          <w:lang w:val="id-ID" w:eastAsia="id-ID"/>
        </w:rPr>
        <w:t xml:space="preserve"> that have not been discussed in the main text.</w:t>
      </w:r>
    </w:p>
    <w:p w14:paraId="4CCE1A00" w14:textId="77777777" w:rsidR="003D1BA8" w:rsidRPr="003D1BA8" w:rsidRDefault="003D1BA8" w:rsidP="003D1BA8">
      <w:pPr>
        <w:pStyle w:val="NormalWeb"/>
        <w:spacing w:before="0" w:beforeAutospacing="0" w:after="0" w:afterAutospacing="0"/>
        <w:ind w:firstLine="567"/>
        <w:jc w:val="both"/>
        <w:rPr>
          <w:rFonts w:ascii="Garamond" w:hAnsi="Garamond" w:cstheme="minorHAnsi"/>
          <w:lang w:val="id-ID" w:eastAsia="id-ID"/>
        </w:rPr>
      </w:pPr>
    </w:p>
    <w:p w14:paraId="19C83F8E" w14:textId="77777777" w:rsidR="003D1BA8" w:rsidRPr="003D1BA8" w:rsidRDefault="003D1BA8" w:rsidP="003D1BA8">
      <w:pPr>
        <w:spacing w:after="0" w:line="240" w:lineRule="auto"/>
        <w:jc w:val="both"/>
        <w:rPr>
          <w:rFonts w:ascii="Garamond" w:hAnsi="Garamond" w:cstheme="minorHAnsi"/>
          <w:sz w:val="24"/>
          <w:szCs w:val="24"/>
          <w:lang w:val="id-ID" w:eastAsia="id-ID"/>
        </w:rPr>
      </w:pPr>
      <w:r w:rsidRPr="003D1BA8">
        <w:rPr>
          <w:rFonts w:ascii="Garamond" w:hAnsi="Garamond" w:cstheme="minorHAnsi"/>
          <w:b/>
          <w:bCs/>
          <w:sz w:val="24"/>
          <w:szCs w:val="24"/>
          <w:lang w:val="id-ID" w:eastAsia="id-ID"/>
        </w:rPr>
        <w:t>Recommended length:</w:t>
      </w:r>
      <w:r w:rsidRPr="003D1BA8">
        <w:rPr>
          <w:rFonts w:ascii="Garamond" w:hAnsi="Garamond" w:cstheme="minorHAnsi"/>
          <w:sz w:val="24"/>
          <w:szCs w:val="24"/>
          <w:lang w:val="id-ID" w:eastAsia="id-ID"/>
        </w:rPr>
        <w:t xml:space="preserve"> approximately </w:t>
      </w:r>
      <w:r w:rsidRPr="003D1BA8">
        <w:rPr>
          <w:rFonts w:ascii="Garamond" w:hAnsi="Garamond" w:cstheme="minorHAnsi"/>
          <w:b/>
          <w:bCs/>
          <w:sz w:val="24"/>
          <w:szCs w:val="24"/>
          <w:lang w:val="id-ID" w:eastAsia="id-ID"/>
        </w:rPr>
        <w:t>2–4 paragraphs</w:t>
      </w:r>
      <w:r w:rsidRPr="003D1BA8">
        <w:rPr>
          <w:rFonts w:ascii="Garamond" w:hAnsi="Garamond" w:cstheme="minorHAnsi"/>
          <w:sz w:val="24"/>
          <w:szCs w:val="24"/>
          <w:lang w:val="id-ID" w:eastAsia="id-ID"/>
        </w:rPr>
        <w:t xml:space="preserve"> or </w:t>
      </w:r>
      <w:r w:rsidRPr="003D1BA8">
        <w:rPr>
          <w:rFonts w:ascii="Garamond" w:hAnsi="Garamond" w:cstheme="minorHAnsi"/>
          <w:b/>
          <w:bCs/>
          <w:sz w:val="24"/>
          <w:szCs w:val="24"/>
          <w:lang w:eastAsia="id-ID"/>
        </w:rPr>
        <w:t>2</w:t>
      </w:r>
      <w:r w:rsidRPr="003D1BA8">
        <w:rPr>
          <w:rFonts w:ascii="Garamond" w:hAnsi="Garamond" w:cstheme="minorHAnsi"/>
          <w:b/>
          <w:bCs/>
          <w:sz w:val="24"/>
          <w:szCs w:val="24"/>
          <w:lang w:val="id-ID" w:eastAsia="id-ID"/>
        </w:rPr>
        <w:t>00–</w:t>
      </w:r>
      <w:r w:rsidRPr="003D1BA8">
        <w:rPr>
          <w:rFonts w:ascii="Garamond" w:hAnsi="Garamond" w:cstheme="minorHAnsi"/>
          <w:b/>
          <w:bCs/>
          <w:sz w:val="24"/>
          <w:szCs w:val="24"/>
          <w:lang w:eastAsia="id-ID"/>
        </w:rPr>
        <w:t>4</w:t>
      </w:r>
      <w:r w:rsidRPr="003D1BA8">
        <w:rPr>
          <w:rFonts w:ascii="Garamond" w:hAnsi="Garamond" w:cstheme="minorHAnsi"/>
          <w:b/>
          <w:bCs/>
          <w:sz w:val="24"/>
          <w:szCs w:val="24"/>
          <w:lang w:val="id-ID" w:eastAsia="id-ID"/>
        </w:rPr>
        <w:t>00 words</w:t>
      </w:r>
      <w:r w:rsidRPr="003D1BA8">
        <w:rPr>
          <w:rFonts w:ascii="Garamond" w:hAnsi="Garamond" w:cstheme="minorHAnsi"/>
          <w:sz w:val="24"/>
          <w:szCs w:val="24"/>
          <w:lang w:val="id-ID" w:eastAsia="id-ID"/>
        </w:rPr>
        <w:t>, depending on the nature and complexity of the study.</w:t>
      </w:r>
    </w:p>
    <w:p w14:paraId="323ADDFD" w14:textId="77777777" w:rsidR="003D1BA8" w:rsidRPr="003D1BA8" w:rsidRDefault="003D1BA8" w:rsidP="003D1BA8">
      <w:pPr>
        <w:spacing w:after="0" w:line="240" w:lineRule="auto"/>
        <w:jc w:val="both"/>
        <w:rPr>
          <w:rFonts w:ascii="Garamond" w:hAnsi="Garamond" w:cstheme="minorHAnsi"/>
          <w:sz w:val="24"/>
          <w:szCs w:val="24"/>
          <w:lang w:val="id-ID" w:eastAsia="id-ID"/>
        </w:rPr>
      </w:pPr>
    </w:p>
    <w:p w14:paraId="1762FD9E" w14:textId="77777777" w:rsidR="003D1BA8" w:rsidRPr="003D1BA8" w:rsidRDefault="003D1BA8" w:rsidP="003D1BA8">
      <w:pPr>
        <w:spacing w:after="0" w:line="240" w:lineRule="auto"/>
        <w:jc w:val="both"/>
        <w:rPr>
          <w:rFonts w:ascii="Garamond" w:hAnsi="Garamond" w:cstheme="minorHAnsi"/>
          <w:b/>
          <w:bCs/>
          <w:sz w:val="24"/>
          <w:szCs w:val="24"/>
          <w:lang w:val="id-ID" w:eastAsia="id-ID"/>
        </w:rPr>
      </w:pPr>
      <w:r w:rsidRPr="003D1BA8">
        <w:rPr>
          <w:rFonts w:ascii="Garamond" w:hAnsi="Garamond" w:cstheme="minorHAnsi"/>
          <w:b/>
          <w:bCs/>
          <w:sz w:val="24"/>
          <w:szCs w:val="24"/>
          <w:lang w:val="id-ID" w:eastAsia="id-ID"/>
        </w:rPr>
        <w:t>A strong Conclusion should answer: What was found? What does it mean? What is the contribution or implication?</w:t>
      </w:r>
    </w:p>
    <w:p w14:paraId="08C7EDAD" w14:textId="77777777" w:rsidR="002E12C6" w:rsidRPr="003D1BA8" w:rsidRDefault="002E12C6" w:rsidP="002E12C6">
      <w:pPr>
        <w:pStyle w:val="NoSpacing"/>
        <w:ind w:firstLine="567"/>
        <w:jc w:val="both"/>
        <w:rPr>
          <w:rFonts w:ascii="Garamond" w:hAnsi="Garamond" w:cstheme="majorBidi"/>
          <w:iCs/>
          <w:sz w:val="22"/>
          <w:szCs w:val="22"/>
          <w:lang w:val="id-ID"/>
        </w:rPr>
      </w:pPr>
    </w:p>
    <w:p w14:paraId="17B1229F" w14:textId="77777777" w:rsidR="003D1BA8" w:rsidRPr="003D1BA8" w:rsidRDefault="003D1BA8" w:rsidP="003D1BA8">
      <w:pPr>
        <w:autoSpaceDE w:val="0"/>
        <w:autoSpaceDN w:val="0"/>
        <w:adjustRightInd w:val="0"/>
        <w:spacing w:after="0" w:line="240" w:lineRule="auto"/>
        <w:jc w:val="both"/>
        <w:rPr>
          <w:rFonts w:ascii="Garamond" w:hAnsi="Garamond" w:cstheme="majorBidi"/>
          <w:b/>
          <w:bCs/>
          <w:color w:val="1F4E79" w:themeColor="accent5" w:themeShade="80"/>
          <w:sz w:val="26"/>
          <w:szCs w:val="26"/>
        </w:rPr>
      </w:pPr>
      <w:r w:rsidRPr="003D1BA8">
        <w:rPr>
          <w:rFonts w:ascii="Garamond" w:hAnsi="Garamond" w:cstheme="majorBidi"/>
          <w:b/>
          <w:bCs/>
          <w:color w:val="1F4E79" w:themeColor="accent5" w:themeShade="80"/>
          <w:sz w:val="26"/>
          <w:szCs w:val="26"/>
        </w:rPr>
        <w:t>DECLARATIONS</w:t>
      </w:r>
    </w:p>
    <w:p w14:paraId="76C3A732" w14:textId="77777777" w:rsidR="003D1BA8" w:rsidRPr="003D1BA8" w:rsidRDefault="003D1BA8" w:rsidP="003D1BA8">
      <w:pPr>
        <w:spacing w:after="0" w:line="240" w:lineRule="auto"/>
        <w:jc w:val="both"/>
        <w:rPr>
          <w:rFonts w:ascii="Garamond" w:hAnsi="Garamond"/>
        </w:rPr>
      </w:pPr>
      <w:r w:rsidRPr="003D1BA8">
        <w:rPr>
          <w:rFonts w:ascii="Garamond" w:hAnsi="Garamond"/>
        </w:rPr>
        <w:t xml:space="preserve">(Garamond 11 pt, line spacing 1.) </w:t>
      </w:r>
    </w:p>
    <w:p w14:paraId="22112D25"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t>Authors should provide the following declarations where applicable. Each statement should accurately reflect the circumstances of the study and manuscript.</w:t>
      </w:r>
    </w:p>
    <w:p w14:paraId="07FDA1F6" w14:textId="77777777" w:rsidR="003D1BA8" w:rsidRPr="003D1BA8" w:rsidRDefault="003D1BA8" w:rsidP="003D1BA8">
      <w:pPr>
        <w:autoSpaceDE w:val="0"/>
        <w:autoSpaceDN w:val="0"/>
        <w:adjustRightInd w:val="0"/>
        <w:spacing w:after="0" w:line="240" w:lineRule="auto"/>
        <w:jc w:val="both"/>
        <w:rPr>
          <w:rFonts w:ascii="Garamond" w:hAnsi="Garamond" w:cstheme="majorBidi"/>
          <w:b/>
          <w:bCs/>
          <w:color w:val="1F4E79" w:themeColor="accent5" w:themeShade="80"/>
        </w:rPr>
      </w:pPr>
      <w:r w:rsidRPr="003D1BA8">
        <w:rPr>
          <w:rFonts w:ascii="Garamond" w:hAnsi="Garamond" w:cstheme="majorBidi"/>
          <w:b/>
          <w:bCs/>
          <w:color w:val="1F4E79" w:themeColor="accent5" w:themeShade="80"/>
        </w:rPr>
        <w:t>Funding</w:t>
      </w:r>
    </w:p>
    <w:p w14:paraId="283B1E37"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t>State the source of financial support for the research and/or publication, including the funding agency and grant number where applicable.</w:t>
      </w:r>
    </w:p>
    <w:p w14:paraId="7F02FCE1"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Style w:val="Strong"/>
          <w:rFonts w:ascii="Garamond" w:hAnsi="Garamond" w:cstheme="minorHAnsi"/>
          <w:sz w:val="22"/>
          <w:szCs w:val="22"/>
        </w:rPr>
        <w:t>Example:</w:t>
      </w:r>
    </w:p>
    <w:p w14:paraId="30AC4494"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t>This research was supported by [Funding Agency] under Grant No. [XXXX].</w:t>
      </w:r>
    </w:p>
    <w:p w14:paraId="5BCFB529"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If the study received no external funding:</w:t>
      </w:r>
    </w:p>
    <w:p w14:paraId="4A65C61A"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Style w:val="Strong"/>
          <w:rFonts w:ascii="Garamond" w:hAnsi="Garamond" w:cstheme="minorHAnsi"/>
          <w:sz w:val="22"/>
          <w:szCs w:val="22"/>
        </w:rPr>
        <w:t>Funding:</w:t>
      </w:r>
      <w:r w:rsidRPr="003D1BA8">
        <w:rPr>
          <w:rFonts w:ascii="Garamond" w:hAnsi="Garamond" w:cstheme="minorHAnsi"/>
          <w:sz w:val="22"/>
          <w:szCs w:val="22"/>
        </w:rPr>
        <w:t xml:space="preserve"> This research received no external funding.</w:t>
      </w:r>
    </w:p>
    <w:p w14:paraId="3D6DB5FA"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p>
    <w:p w14:paraId="34EB0C31" w14:textId="77777777" w:rsidR="003D1BA8" w:rsidRPr="003D1BA8" w:rsidRDefault="003D1BA8" w:rsidP="003D1BA8">
      <w:pPr>
        <w:autoSpaceDE w:val="0"/>
        <w:autoSpaceDN w:val="0"/>
        <w:adjustRightInd w:val="0"/>
        <w:spacing w:after="0" w:line="240" w:lineRule="auto"/>
        <w:jc w:val="both"/>
        <w:rPr>
          <w:rFonts w:ascii="Garamond" w:hAnsi="Garamond" w:cstheme="majorBidi"/>
          <w:b/>
          <w:bCs/>
          <w:color w:val="1F4E79" w:themeColor="accent5" w:themeShade="80"/>
        </w:rPr>
      </w:pPr>
      <w:r w:rsidRPr="003D1BA8">
        <w:rPr>
          <w:rFonts w:ascii="Garamond" w:hAnsi="Garamond" w:cstheme="majorBidi"/>
          <w:b/>
          <w:bCs/>
          <w:color w:val="1F4E79" w:themeColor="accent5" w:themeShade="80"/>
        </w:rPr>
        <w:t>Conflict of Interest</w:t>
      </w:r>
    </w:p>
    <w:p w14:paraId="383F7B82"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t>Authors should disclose any actual, potential, or perceived conflict of interest that could influence the research or publication process.</w:t>
      </w:r>
    </w:p>
    <w:p w14:paraId="7671FD8B"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Style w:val="Strong"/>
          <w:rFonts w:ascii="Garamond" w:hAnsi="Garamond" w:cstheme="minorHAnsi"/>
          <w:sz w:val="22"/>
          <w:szCs w:val="22"/>
        </w:rPr>
        <w:t>Example:</w:t>
      </w:r>
    </w:p>
    <w:p w14:paraId="0E18BD1A"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The authors declare no conflict of interest.</w:t>
      </w:r>
    </w:p>
    <w:p w14:paraId="661B4ECF"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p>
    <w:p w14:paraId="40AB362A" w14:textId="77777777" w:rsidR="003D1BA8" w:rsidRPr="003D1BA8" w:rsidRDefault="003D1BA8" w:rsidP="003D1BA8">
      <w:pPr>
        <w:autoSpaceDE w:val="0"/>
        <w:autoSpaceDN w:val="0"/>
        <w:adjustRightInd w:val="0"/>
        <w:spacing w:after="0" w:line="240" w:lineRule="auto"/>
        <w:jc w:val="both"/>
        <w:rPr>
          <w:rFonts w:ascii="Garamond" w:hAnsi="Garamond" w:cstheme="majorBidi"/>
          <w:b/>
          <w:bCs/>
          <w:color w:val="1F4E79" w:themeColor="accent5" w:themeShade="80"/>
        </w:rPr>
      </w:pPr>
      <w:r w:rsidRPr="003D1BA8">
        <w:rPr>
          <w:rFonts w:ascii="Garamond" w:hAnsi="Garamond" w:cstheme="majorBidi"/>
          <w:b/>
          <w:bCs/>
          <w:color w:val="1F4E79" w:themeColor="accent5" w:themeShade="80"/>
        </w:rPr>
        <w:t>Ethical Approval</w:t>
      </w:r>
    </w:p>
    <w:p w14:paraId="0349B05E"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t>For research involving human participants, animals, or other research requiring ethical review, provide the name of the approving institution and approval/reference number, where applicable.</w:t>
      </w:r>
    </w:p>
    <w:p w14:paraId="3CFFC816"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Style w:val="Strong"/>
          <w:rFonts w:ascii="Garamond" w:hAnsi="Garamond" w:cstheme="minorHAnsi"/>
          <w:sz w:val="22"/>
          <w:szCs w:val="22"/>
        </w:rPr>
        <w:t>Example:</w:t>
      </w:r>
    </w:p>
    <w:p w14:paraId="3BABC7D7"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This study received ethical approval from [Institution/Committee], Approval No. [XXXX].</w:t>
      </w:r>
    </w:p>
    <w:p w14:paraId="481E5766"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If ethical approval was not required, state the reason where appropriate.</w:t>
      </w:r>
    </w:p>
    <w:p w14:paraId="4F0BCB28"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p>
    <w:p w14:paraId="127D94FA" w14:textId="77777777" w:rsidR="003D1BA8" w:rsidRPr="003D1BA8" w:rsidRDefault="003D1BA8" w:rsidP="003D1BA8">
      <w:pPr>
        <w:autoSpaceDE w:val="0"/>
        <w:autoSpaceDN w:val="0"/>
        <w:adjustRightInd w:val="0"/>
        <w:spacing w:after="0" w:line="240" w:lineRule="auto"/>
        <w:jc w:val="both"/>
        <w:rPr>
          <w:rFonts w:ascii="Garamond" w:hAnsi="Garamond" w:cstheme="majorBidi"/>
          <w:b/>
          <w:bCs/>
          <w:color w:val="1F4E79" w:themeColor="accent5" w:themeShade="80"/>
        </w:rPr>
      </w:pPr>
      <w:r w:rsidRPr="003D1BA8">
        <w:rPr>
          <w:rFonts w:ascii="Garamond" w:hAnsi="Garamond" w:cstheme="majorBidi"/>
          <w:b/>
          <w:bCs/>
          <w:color w:val="1F4E79" w:themeColor="accent5" w:themeShade="80"/>
        </w:rPr>
        <w:t>Data Availability</w:t>
      </w:r>
    </w:p>
    <w:p w14:paraId="76C8ED52"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t>Provide a statement describing whether and how the data supporting the findings can be accessed.</w:t>
      </w:r>
    </w:p>
    <w:p w14:paraId="15454CF7"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Style w:val="Strong"/>
          <w:rFonts w:ascii="Garamond" w:hAnsi="Garamond" w:cstheme="minorHAnsi"/>
          <w:sz w:val="22"/>
          <w:szCs w:val="22"/>
        </w:rPr>
        <w:t>Example:</w:t>
      </w:r>
    </w:p>
    <w:p w14:paraId="1EA6620B"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The data supporting the findings of this study are available from the corresponding author upon reasonable request.</w:t>
      </w:r>
    </w:p>
    <w:p w14:paraId="700C1051"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For studies that did not generate or analyze data:</w:t>
      </w:r>
    </w:p>
    <w:p w14:paraId="19DAE8D7"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No new data were generated or analyzed in this study.</w:t>
      </w:r>
    </w:p>
    <w:p w14:paraId="7E234BDB"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p>
    <w:p w14:paraId="2B2202E7" w14:textId="77777777" w:rsidR="003D1BA8" w:rsidRPr="003D1BA8" w:rsidRDefault="003D1BA8" w:rsidP="003D1BA8">
      <w:pPr>
        <w:autoSpaceDE w:val="0"/>
        <w:autoSpaceDN w:val="0"/>
        <w:adjustRightInd w:val="0"/>
        <w:spacing w:after="0" w:line="240" w:lineRule="auto"/>
        <w:jc w:val="both"/>
        <w:rPr>
          <w:rFonts w:ascii="Garamond" w:hAnsi="Garamond" w:cstheme="majorBidi"/>
          <w:b/>
          <w:bCs/>
          <w:color w:val="1F4E79" w:themeColor="accent5" w:themeShade="80"/>
        </w:rPr>
      </w:pPr>
      <w:r w:rsidRPr="003D1BA8">
        <w:rPr>
          <w:rFonts w:ascii="Garamond" w:hAnsi="Garamond" w:cstheme="majorBidi"/>
          <w:b/>
          <w:bCs/>
          <w:color w:val="1F4E79" w:themeColor="accent5" w:themeShade="80"/>
        </w:rPr>
        <w:t>Acknowledgments</w:t>
      </w:r>
    </w:p>
    <w:p w14:paraId="52D61296"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t>Acknowledge individuals, institutions, organizations, or other parties that contributed to the research but do not meet the criteria for authorship, where applicable.</w:t>
      </w:r>
    </w:p>
    <w:p w14:paraId="7993E6F2"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Style w:val="Strong"/>
          <w:rFonts w:ascii="Garamond" w:hAnsi="Garamond" w:cstheme="minorHAnsi"/>
          <w:sz w:val="22"/>
          <w:szCs w:val="22"/>
        </w:rPr>
        <w:t>Example:</w:t>
      </w:r>
    </w:p>
    <w:p w14:paraId="3A0FC5AE"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The authors would like to thank [individual/institution] for their support and assistance during the study.</w:t>
      </w:r>
    </w:p>
    <w:p w14:paraId="0A1F701E"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p>
    <w:p w14:paraId="731CE272" w14:textId="77777777" w:rsidR="003D1BA8" w:rsidRPr="003D1BA8" w:rsidRDefault="003D1BA8" w:rsidP="003D1BA8">
      <w:pPr>
        <w:autoSpaceDE w:val="0"/>
        <w:autoSpaceDN w:val="0"/>
        <w:adjustRightInd w:val="0"/>
        <w:spacing w:after="0" w:line="240" w:lineRule="auto"/>
        <w:jc w:val="both"/>
        <w:rPr>
          <w:rFonts w:ascii="Garamond" w:hAnsi="Garamond" w:cstheme="majorBidi"/>
          <w:b/>
          <w:bCs/>
          <w:color w:val="1F4E79" w:themeColor="accent5" w:themeShade="80"/>
        </w:rPr>
      </w:pPr>
      <w:r w:rsidRPr="003D1BA8">
        <w:rPr>
          <w:rFonts w:ascii="Garamond" w:hAnsi="Garamond" w:cstheme="majorBidi"/>
          <w:b/>
          <w:bCs/>
          <w:color w:val="1F4E79" w:themeColor="accent5" w:themeShade="80"/>
        </w:rPr>
        <w:t>AI-Assisted Tools Disclosure</w:t>
      </w:r>
    </w:p>
    <w:p w14:paraId="36282E6B" w14:textId="77777777" w:rsidR="003D1BA8" w:rsidRPr="003D1BA8" w:rsidRDefault="003D1BA8" w:rsidP="003D1BA8">
      <w:pPr>
        <w:pStyle w:val="NormalWeb"/>
        <w:spacing w:before="0" w:beforeAutospacing="0" w:after="0" w:afterAutospacing="0"/>
        <w:ind w:firstLine="567"/>
        <w:jc w:val="both"/>
        <w:rPr>
          <w:rFonts w:ascii="Garamond" w:hAnsi="Garamond" w:cstheme="minorHAnsi"/>
          <w:sz w:val="22"/>
          <w:szCs w:val="22"/>
        </w:rPr>
      </w:pPr>
      <w:r w:rsidRPr="003D1BA8">
        <w:rPr>
          <w:rFonts w:ascii="Garamond" w:hAnsi="Garamond" w:cstheme="minorHAnsi"/>
          <w:sz w:val="22"/>
          <w:szCs w:val="22"/>
        </w:rPr>
        <w:lastRenderedPageBreak/>
        <w:t xml:space="preserve">Authors should disclose any </w:t>
      </w:r>
      <w:r w:rsidRPr="003D1BA8">
        <w:rPr>
          <w:rStyle w:val="Strong"/>
          <w:rFonts w:ascii="Garamond" w:hAnsi="Garamond" w:cstheme="minorHAnsi"/>
          <w:sz w:val="22"/>
          <w:szCs w:val="22"/>
        </w:rPr>
        <w:t>substantive use of AI or AI-assisted tools</w:t>
      </w:r>
      <w:r w:rsidRPr="003D1BA8">
        <w:rPr>
          <w:rFonts w:ascii="Garamond" w:hAnsi="Garamond" w:cstheme="minorHAnsi"/>
          <w:sz w:val="22"/>
          <w:szCs w:val="22"/>
        </w:rPr>
        <w:t xml:space="preserve"> in accordance with the Journal's AI Policy.</w:t>
      </w:r>
    </w:p>
    <w:p w14:paraId="3E899437"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Style w:val="Strong"/>
          <w:rFonts w:ascii="Garamond" w:hAnsi="Garamond" w:cstheme="minorHAnsi"/>
          <w:sz w:val="22"/>
          <w:szCs w:val="22"/>
        </w:rPr>
        <w:t>Example:</w:t>
      </w:r>
    </w:p>
    <w:p w14:paraId="3F07D78D"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The authors used [AI tool name] for [specific purpose]. The authors reviewed and verified the output and remain fully responsible for the final content of the manuscript.</w:t>
      </w:r>
    </w:p>
    <w:p w14:paraId="2AE50056" w14:textId="77777777" w:rsidR="003D1BA8" w:rsidRPr="003D1BA8" w:rsidRDefault="003D1BA8" w:rsidP="003D1BA8">
      <w:pPr>
        <w:pStyle w:val="NormalWeb"/>
        <w:spacing w:before="0" w:beforeAutospacing="0" w:after="0" w:afterAutospacing="0"/>
        <w:jc w:val="both"/>
        <w:rPr>
          <w:rFonts w:ascii="Garamond" w:hAnsi="Garamond" w:cstheme="minorHAnsi"/>
          <w:sz w:val="22"/>
          <w:szCs w:val="22"/>
        </w:rPr>
      </w:pPr>
      <w:r w:rsidRPr="003D1BA8">
        <w:rPr>
          <w:rFonts w:ascii="Garamond" w:hAnsi="Garamond" w:cstheme="minorHAnsi"/>
          <w:sz w:val="22"/>
          <w:szCs w:val="22"/>
        </w:rPr>
        <w:t>If no substantive AI assistance was used, this statement may be omitted unless otherwise required by the Journal.</w:t>
      </w:r>
    </w:p>
    <w:p w14:paraId="78F5A949" w14:textId="77777777" w:rsidR="002E12C6" w:rsidRPr="003D1BA8" w:rsidRDefault="002E12C6" w:rsidP="002E12C6">
      <w:pPr>
        <w:pStyle w:val="NoSpacing"/>
        <w:ind w:firstLine="567"/>
        <w:jc w:val="both"/>
        <w:rPr>
          <w:rFonts w:ascii="Garamond" w:hAnsi="Garamond" w:cstheme="majorBidi"/>
          <w:iCs/>
          <w:lang w:val="en-ID"/>
        </w:rPr>
      </w:pPr>
    </w:p>
    <w:p w14:paraId="384C5134" w14:textId="77777777" w:rsidR="007A2A92" w:rsidRPr="007A2A92" w:rsidRDefault="007A2A92" w:rsidP="007A2A92">
      <w:pPr>
        <w:autoSpaceDE w:val="0"/>
        <w:autoSpaceDN w:val="0"/>
        <w:adjustRightInd w:val="0"/>
        <w:spacing w:after="0" w:line="240" w:lineRule="auto"/>
        <w:jc w:val="both"/>
        <w:rPr>
          <w:rFonts w:ascii="Garamond" w:hAnsi="Garamond" w:cstheme="majorBidi"/>
          <w:b/>
          <w:bCs/>
          <w:color w:val="1F4E79" w:themeColor="accent5" w:themeShade="80"/>
          <w:sz w:val="26"/>
          <w:szCs w:val="26"/>
        </w:rPr>
      </w:pPr>
      <w:r w:rsidRPr="007A2A92">
        <w:rPr>
          <w:rFonts w:ascii="Garamond" w:hAnsi="Garamond" w:cstheme="majorBidi"/>
          <w:b/>
          <w:bCs/>
          <w:color w:val="1F4E79" w:themeColor="accent5" w:themeShade="80"/>
          <w:sz w:val="26"/>
          <w:szCs w:val="26"/>
        </w:rPr>
        <w:t>REFERENCES</w:t>
      </w:r>
    </w:p>
    <w:p w14:paraId="3877FD55"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Use </w:t>
      </w:r>
      <w:r w:rsidRPr="007A2A92">
        <w:rPr>
          <w:rStyle w:val="Strong"/>
          <w:rFonts w:ascii="Garamond" w:hAnsi="Garamond" w:cstheme="minorHAnsi"/>
          <w:sz w:val="24"/>
          <w:szCs w:val="24"/>
        </w:rPr>
        <w:t>APA 7th edition</w:t>
      </w:r>
      <w:r w:rsidRPr="007A2A92">
        <w:rPr>
          <w:rFonts w:ascii="Garamond" w:hAnsi="Garamond" w:cstheme="minorHAnsi"/>
          <w:sz w:val="24"/>
          <w:szCs w:val="24"/>
        </w:rPr>
        <w:t xml:space="preserve"> consistently for all references. </w:t>
      </w:r>
    </w:p>
    <w:p w14:paraId="6E3E6EC8"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Include only sources </w:t>
      </w:r>
      <w:r w:rsidRPr="007A2A92">
        <w:rPr>
          <w:rStyle w:val="Strong"/>
          <w:rFonts w:ascii="Garamond" w:hAnsi="Garamond" w:cstheme="minorHAnsi"/>
          <w:sz w:val="24"/>
          <w:szCs w:val="24"/>
        </w:rPr>
        <w:t>cited in the manuscript</w:t>
      </w:r>
      <w:r w:rsidRPr="007A2A92">
        <w:rPr>
          <w:rFonts w:ascii="Garamond" w:hAnsi="Garamond" w:cstheme="minorHAnsi"/>
          <w:sz w:val="24"/>
          <w:szCs w:val="24"/>
        </w:rPr>
        <w:t xml:space="preserve">. Every in-text citation must appear in the References, and every reference listed must be cited in the manuscript. </w:t>
      </w:r>
    </w:p>
    <w:p w14:paraId="6C2CE4BE"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Use approximately </w:t>
      </w:r>
      <w:r w:rsidRPr="007A2A92">
        <w:rPr>
          <w:rStyle w:val="Strong"/>
          <w:rFonts w:ascii="Garamond" w:hAnsi="Garamond" w:cstheme="minorHAnsi"/>
          <w:sz w:val="24"/>
          <w:szCs w:val="24"/>
        </w:rPr>
        <w:t>30–40 relevant references</w:t>
      </w:r>
      <w:r w:rsidRPr="007A2A92">
        <w:rPr>
          <w:rFonts w:ascii="Garamond" w:hAnsi="Garamond" w:cstheme="minorHAnsi"/>
          <w:sz w:val="24"/>
          <w:szCs w:val="24"/>
        </w:rPr>
        <w:t xml:space="preserve">, or more when required by the topic and discipline. </w:t>
      </w:r>
    </w:p>
    <w:p w14:paraId="1150310E"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Prioritize </w:t>
      </w:r>
      <w:r w:rsidRPr="007A2A92">
        <w:rPr>
          <w:rStyle w:val="Strong"/>
          <w:rFonts w:ascii="Garamond" w:hAnsi="Garamond" w:cstheme="minorHAnsi"/>
          <w:sz w:val="24"/>
          <w:szCs w:val="24"/>
        </w:rPr>
        <w:t>recent and relevant scholarly sources</w:t>
      </w:r>
      <w:r w:rsidRPr="007A2A92">
        <w:rPr>
          <w:rFonts w:ascii="Garamond" w:hAnsi="Garamond" w:cstheme="minorHAnsi"/>
          <w:sz w:val="24"/>
          <w:szCs w:val="24"/>
        </w:rPr>
        <w:t xml:space="preserve">, particularly publications from the last five years, while retaining seminal or foundational works when necessary. </w:t>
      </w:r>
    </w:p>
    <w:p w14:paraId="4C76AC71"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Prioritize </w:t>
      </w:r>
      <w:r w:rsidRPr="007A2A92">
        <w:rPr>
          <w:rStyle w:val="Strong"/>
          <w:rFonts w:ascii="Garamond" w:hAnsi="Garamond" w:cstheme="minorHAnsi"/>
          <w:sz w:val="24"/>
          <w:szCs w:val="24"/>
        </w:rPr>
        <w:t>peer-reviewed journal articles and authoritative academic sources</w:t>
      </w:r>
      <w:r w:rsidRPr="007A2A92">
        <w:rPr>
          <w:rFonts w:ascii="Garamond" w:hAnsi="Garamond" w:cstheme="minorHAnsi"/>
          <w:sz w:val="24"/>
          <w:szCs w:val="24"/>
        </w:rPr>
        <w:t xml:space="preserve">, including relevant international literature. </w:t>
      </w:r>
    </w:p>
    <w:p w14:paraId="7FC25A64"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Style w:val="Strong"/>
          <w:rFonts w:ascii="Garamond" w:hAnsi="Garamond" w:cstheme="minorHAnsi"/>
          <w:sz w:val="24"/>
          <w:szCs w:val="24"/>
        </w:rPr>
        <w:t>Include the DOI for journal articles whenever available.</w:t>
      </w:r>
      <w:r w:rsidRPr="007A2A92">
        <w:rPr>
          <w:rFonts w:ascii="Garamond" w:hAnsi="Garamond" w:cstheme="minorHAnsi"/>
          <w:sz w:val="24"/>
          <w:szCs w:val="24"/>
        </w:rPr>
        <w:t xml:space="preserve"> DOI should be presented as an active URL: </w:t>
      </w:r>
      <w:r w:rsidRPr="007A2A92">
        <w:rPr>
          <w:rStyle w:val="HTMLCode"/>
          <w:rFonts w:ascii="Garamond" w:eastAsiaTheme="majorEastAsia" w:hAnsi="Garamond" w:cstheme="minorHAnsi"/>
          <w:sz w:val="24"/>
          <w:szCs w:val="24"/>
        </w:rPr>
        <w:t>https://doi.org/...</w:t>
      </w:r>
      <w:r w:rsidRPr="007A2A92">
        <w:rPr>
          <w:rFonts w:ascii="Garamond" w:hAnsi="Garamond" w:cstheme="minorHAnsi"/>
          <w:sz w:val="24"/>
          <w:szCs w:val="24"/>
        </w:rPr>
        <w:t xml:space="preserve"> </w:t>
      </w:r>
    </w:p>
    <w:p w14:paraId="5E12AB62"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Do not create, modify, or guess DOI numbers. Verify all bibliographic information before submission. </w:t>
      </w:r>
    </w:p>
    <w:p w14:paraId="0D45AE97"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Authors are </w:t>
      </w:r>
      <w:r w:rsidRPr="007A2A92">
        <w:rPr>
          <w:rStyle w:val="Strong"/>
          <w:rFonts w:ascii="Garamond" w:hAnsi="Garamond" w:cstheme="minorHAnsi"/>
          <w:sz w:val="24"/>
          <w:szCs w:val="24"/>
        </w:rPr>
        <w:t>strongly encouraged to use reference management software</w:t>
      </w:r>
      <w:r w:rsidRPr="007A2A92">
        <w:rPr>
          <w:rFonts w:ascii="Garamond" w:hAnsi="Garamond" w:cstheme="minorHAnsi"/>
          <w:sz w:val="24"/>
          <w:szCs w:val="24"/>
        </w:rPr>
        <w:t xml:space="preserve">, such as </w:t>
      </w:r>
      <w:r w:rsidRPr="007A2A92">
        <w:rPr>
          <w:rStyle w:val="Strong"/>
          <w:rFonts w:ascii="Garamond" w:hAnsi="Garamond" w:cstheme="minorHAnsi"/>
          <w:sz w:val="24"/>
          <w:szCs w:val="24"/>
        </w:rPr>
        <w:t>Zotero, Mendeley, EndNote, or equivalent tools</w:t>
      </w:r>
      <w:r w:rsidRPr="007A2A92">
        <w:rPr>
          <w:rFonts w:ascii="Garamond" w:hAnsi="Garamond" w:cstheme="minorHAnsi"/>
          <w:sz w:val="24"/>
          <w:szCs w:val="24"/>
        </w:rPr>
        <w:t xml:space="preserve">. </w:t>
      </w:r>
    </w:p>
    <w:p w14:paraId="45477E1E"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Authors remain responsible for checking and correcting the bibliographic information generated by reference management software. </w:t>
      </w:r>
    </w:p>
    <w:p w14:paraId="62BE25A1"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Arrange references </w:t>
      </w:r>
      <w:r w:rsidRPr="007A2A92">
        <w:rPr>
          <w:rStyle w:val="Strong"/>
          <w:rFonts w:ascii="Garamond" w:hAnsi="Garamond" w:cstheme="minorHAnsi"/>
          <w:sz w:val="24"/>
          <w:szCs w:val="24"/>
        </w:rPr>
        <w:t>alphabetically by the surname of the first author</w:t>
      </w:r>
      <w:r w:rsidRPr="007A2A92">
        <w:rPr>
          <w:rFonts w:ascii="Garamond" w:hAnsi="Garamond" w:cstheme="minorHAnsi"/>
          <w:sz w:val="24"/>
          <w:szCs w:val="24"/>
        </w:rPr>
        <w:t xml:space="preserve"> and use a </w:t>
      </w:r>
      <w:r w:rsidRPr="007A2A92">
        <w:rPr>
          <w:rStyle w:val="Strong"/>
          <w:rFonts w:ascii="Garamond" w:hAnsi="Garamond" w:cstheme="minorHAnsi"/>
          <w:sz w:val="24"/>
          <w:szCs w:val="24"/>
        </w:rPr>
        <w:t>hanging indent</w:t>
      </w:r>
      <w:r w:rsidRPr="007A2A92">
        <w:rPr>
          <w:rFonts w:ascii="Garamond" w:hAnsi="Garamond" w:cstheme="minorHAnsi"/>
          <w:sz w:val="24"/>
          <w:szCs w:val="24"/>
        </w:rPr>
        <w:t xml:space="preserve">. </w:t>
      </w:r>
    </w:p>
    <w:p w14:paraId="33B67E6F" w14:textId="77777777" w:rsidR="007A2A92" w:rsidRPr="007A2A92" w:rsidRDefault="007A2A92" w:rsidP="007A2A92">
      <w:pPr>
        <w:numPr>
          <w:ilvl w:val="0"/>
          <w:numId w:val="21"/>
        </w:numPr>
        <w:spacing w:before="100" w:beforeAutospacing="1" w:after="100" w:afterAutospacing="1" w:line="240" w:lineRule="auto"/>
        <w:jc w:val="both"/>
        <w:rPr>
          <w:rFonts w:ascii="Garamond" w:hAnsi="Garamond" w:cstheme="minorHAnsi"/>
          <w:sz w:val="24"/>
          <w:szCs w:val="24"/>
        </w:rPr>
      </w:pPr>
      <w:r w:rsidRPr="007A2A92">
        <w:rPr>
          <w:rFonts w:ascii="Garamond" w:hAnsi="Garamond" w:cstheme="minorHAnsi"/>
          <w:sz w:val="24"/>
          <w:szCs w:val="24"/>
        </w:rPr>
        <w:t xml:space="preserve">Ensure that all references are </w:t>
      </w:r>
      <w:r w:rsidRPr="007A2A92">
        <w:rPr>
          <w:rStyle w:val="Strong"/>
          <w:rFonts w:ascii="Garamond" w:hAnsi="Garamond" w:cstheme="minorHAnsi"/>
          <w:sz w:val="24"/>
          <w:szCs w:val="24"/>
        </w:rPr>
        <w:t>accurate, complete, relevant, and consistently formatted</w:t>
      </w:r>
      <w:r w:rsidRPr="007A2A92">
        <w:rPr>
          <w:rFonts w:ascii="Garamond" w:hAnsi="Garamond" w:cstheme="minorHAnsi"/>
          <w:sz w:val="24"/>
          <w:szCs w:val="24"/>
        </w:rPr>
        <w:t xml:space="preserve">. </w:t>
      </w:r>
    </w:p>
    <w:p w14:paraId="7B1D4635" w14:textId="77777777" w:rsidR="007A2A92" w:rsidRPr="007A2A92" w:rsidRDefault="007A2A92" w:rsidP="007A2A92">
      <w:pPr>
        <w:pStyle w:val="Heading3"/>
        <w:jc w:val="both"/>
        <w:rPr>
          <w:rFonts w:ascii="Garamond" w:hAnsi="Garamond" w:cstheme="minorHAnsi"/>
        </w:rPr>
      </w:pPr>
      <w:r w:rsidRPr="007A2A92">
        <w:rPr>
          <w:rFonts w:ascii="Garamond" w:hAnsi="Garamond" w:cstheme="minorHAnsi"/>
        </w:rPr>
        <w:t>Examples</w:t>
      </w:r>
    </w:p>
    <w:p w14:paraId="2D1B4FF3" w14:textId="77777777" w:rsidR="007A2A92" w:rsidRPr="007A2A92" w:rsidRDefault="007A2A92" w:rsidP="007A2A92">
      <w:pPr>
        <w:pStyle w:val="NormalWeb"/>
        <w:jc w:val="both"/>
        <w:rPr>
          <w:rFonts w:ascii="Garamond" w:hAnsi="Garamond" w:cstheme="minorHAnsi"/>
        </w:rPr>
      </w:pPr>
      <w:r w:rsidRPr="007A2A92">
        <w:rPr>
          <w:rStyle w:val="Strong"/>
          <w:rFonts w:ascii="Garamond" w:hAnsi="Garamond" w:cstheme="minorHAnsi"/>
        </w:rPr>
        <w:t>1. Journal Article with DOI</w:t>
      </w:r>
    </w:p>
    <w:p w14:paraId="0BD6D7F3" w14:textId="77777777" w:rsidR="007A2A92" w:rsidRPr="007A2A92" w:rsidRDefault="007A2A92" w:rsidP="007A2A92">
      <w:pPr>
        <w:pStyle w:val="NormalWeb"/>
        <w:ind w:left="567" w:hanging="567"/>
        <w:jc w:val="both"/>
        <w:rPr>
          <w:rFonts w:ascii="Garamond" w:hAnsi="Garamond" w:cstheme="minorHAnsi"/>
          <w:color w:val="222222"/>
          <w:shd w:val="clear" w:color="auto" w:fill="FFFFFF"/>
        </w:rPr>
      </w:pPr>
      <w:r w:rsidRPr="007A2A92">
        <w:rPr>
          <w:rFonts w:ascii="Garamond" w:hAnsi="Garamond" w:cstheme="minorHAnsi"/>
          <w:color w:val="222222"/>
          <w:shd w:val="clear" w:color="auto" w:fill="FFFFFF"/>
        </w:rPr>
        <w:t>Aivaz, K.-A., Mi</w:t>
      </w:r>
      <w:r w:rsidRPr="007A2A92">
        <w:rPr>
          <w:rFonts w:ascii="Cambria" w:hAnsi="Cambria" w:cs="Cambria"/>
          <w:color w:val="222222"/>
          <w:shd w:val="clear" w:color="auto" w:fill="FFFFFF"/>
        </w:rPr>
        <w:t>ș</w:t>
      </w:r>
      <w:r w:rsidRPr="007A2A92">
        <w:rPr>
          <w:rFonts w:ascii="Garamond" w:hAnsi="Garamond" w:cstheme="minorHAnsi"/>
          <w:color w:val="222222"/>
          <w:shd w:val="clear" w:color="auto" w:fill="FFFFFF"/>
        </w:rPr>
        <w:t>a, A., &amp; Teodorescu, D. (2024). Exploring the Role of Education and Professional Development in Implementing Corporate Social Responsibility Policies in the Banking Sector. </w:t>
      </w:r>
      <w:r w:rsidRPr="007A2A92">
        <w:rPr>
          <w:rStyle w:val="Emphasis"/>
          <w:rFonts w:ascii="Garamond" w:eastAsiaTheme="majorEastAsia" w:hAnsi="Garamond" w:cstheme="minorHAnsi"/>
          <w:color w:val="222222"/>
          <w:shd w:val="clear" w:color="auto" w:fill="FFFFFF"/>
        </w:rPr>
        <w:t>Sustainability</w:t>
      </w:r>
      <w:r w:rsidRPr="007A2A92">
        <w:rPr>
          <w:rFonts w:ascii="Garamond" w:hAnsi="Garamond" w:cstheme="minorHAnsi"/>
          <w:color w:val="222222"/>
          <w:shd w:val="clear" w:color="auto" w:fill="FFFFFF"/>
        </w:rPr>
        <w:t>, </w:t>
      </w:r>
      <w:r w:rsidRPr="007A2A92">
        <w:rPr>
          <w:rStyle w:val="Emphasis"/>
          <w:rFonts w:ascii="Garamond" w:eastAsiaTheme="majorEastAsia" w:hAnsi="Garamond" w:cstheme="minorHAnsi"/>
          <w:color w:val="222222"/>
          <w:shd w:val="clear" w:color="auto" w:fill="FFFFFF"/>
        </w:rPr>
        <w:t>16</w:t>
      </w:r>
      <w:r w:rsidRPr="007A2A92">
        <w:rPr>
          <w:rFonts w:ascii="Garamond" w:hAnsi="Garamond" w:cstheme="minorHAnsi"/>
          <w:color w:val="222222"/>
          <w:shd w:val="clear" w:color="auto" w:fill="FFFFFF"/>
        </w:rPr>
        <w:t xml:space="preserve">(8), 3421. </w:t>
      </w:r>
      <w:hyperlink r:id="rId12" w:history="1">
        <w:r w:rsidRPr="007A2A92">
          <w:rPr>
            <w:rStyle w:val="Hyperlink"/>
            <w:rFonts w:ascii="Garamond" w:hAnsi="Garamond" w:cstheme="minorHAnsi"/>
            <w:shd w:val="clear" w:color="auto" w:fill="FFFFFF"/>
          </w:rPr>
          <w:t>https://doi.org/10.3390/su16083421</w:t>
        </w:r>
      </w:hyperlink>
    </w:p>
    <w:p w14:paraId="4C27415F" w14:textId="77777777" w:rsidR="007A2A92" w:rsidRPr="007A2A92" w:rsidRDefault="007A2A92" w:rsidP="007A2A92">
      <w:pPr>
        <w:pStyle w:val="NormalWeb"/>
        <w:jc w:val="both"/>
        <w:rPr>
          <w:rFonts w:ascii="Garamond" w:hAnsi="Garamond" w:cstheme="minorHAnsi"/>
        </w:rPr>
      </w:pPr>
      <w:r w:rsidRPr="007A2A92">
        <w:rPr>
          <w:rStyle w:val="Strong"/>
          <w:rFonts w:ascii="Garamond" w:hAnsi="Garamond" w:cstheme="minorHAnsi"/>
        </w:rPr>
        <w:t>2. Journal Article without DOI</w:t>
      </w:r>
    </w:p>
    <w:p w14:paraId="1903A6EA" w14:textId="77777777" w:rsidR="007A2A92" w:rsidRPr="007A2A92" w:rsidRDefault="007A2A92" w:rsidP="007A2A92">
      <w:pPr>
        <w:pStyle w:val="NormalWeb"/>
        <w:ind w:left="567" w:hanging="567"/>
        <w:jc w:val="both"/>
        <w:rPr>
          <w:rFonts w:ascii="Garamond" w:hAnsi="Garamond" w:cstheme="minorHAnsi"/>
          <w:color w:val="222222"/>
          <w:shd w:val="clear" w:color="auto" w:fill="FFFFFF"/>
        </w:rPr>
      </w:pPr>
      <w:r w:rsidRPr="007A2A92">
        <w:rPr>
          <w:rFonts w:ascii="Garamond" w:hAnsi="Garamond" w:cstheme="minorHAnsi"/>
          <w:color w:val="222222"/>
          <w:shd w:val="clear" w:color="auto" w:fill="FFFFFF"/>
        </w:rPr>
        <w:t xml:space="preserve">Pregowska, A., Osial, M., &amp; Gajda, A. (2024). What will the education of the future look like? How have metaverse and extended reality affected the higher education </w:t>
      </w:r>
      <w:proofErr w:type="gramStart"/>
      <w:r w:rsidRPr="007A2A92">
        <w:rPr>
          <w:rFonts w:ascii="Garamond" w:hAnsi="Garamond" w:cstheme="minorHAnsi"/>
          <w:color w:val="222222"/>
          <w:shd w:val="clear" w:color="auto" w:fill="FFFFFF"/>
        </w:rPr>
        <w:t>systems?.</w:t>
      </w:r>
      <w:proofErr w:type="gramEnd"/>
      <w:r w:rsidRPr="007A2A92">
        <w:rPr>
          <w:rFonts w:ascii="Garamond" w:hAnsi="Garamond" w:cstheme="minorHAnsi"/>
          <w:color w:val="222222"/>
          <w:shd w:val="clear" w:color="auto" w:fill="FFFFFF"/>
        </w:rPr>
        <w:t> </w:t>
      </w:r>
      <w:r w:rsidRPr="007A2A92">
        <w:rPr>
          <w:rFonts w:ascii="Garamond" w:hAnsi="Garamond" w:cstheme="minorHAnsi"/>
          <w:i/>
          <w:iCs/>
          <w:color w:val="222222"/>
          <w:shd w:val="clear" w:color="auto" w:fill="FFFFFF"/>
        </w:rPr>
        <w:t>Metaverse Basic and Applied Research</w:t>
      </w:r>
      <w:r w:rsidRPr="007A2A92">
        <w:rPr>
          <w:rFonts w:ascii="Garamond" w:hAnsi="Garamond" w:cstheme="minorHAnsi"/>
          <w:color w:val="222222"/>
          <w:shd w:val="clear" w:color="auto" w:fill="FFFFFF"/>
        </w:rPr>
        <w:t>, </w:t>
      </w:r>
      <w:r w:rsidRPr="007A2A92">
        <w:rPr>
          <w:rFonts w:ascii="Garamond" w:hAnsi="Garamond" w:cstheme="minorHAnsi"/>
          <w:i/>
          <w:iCs/>
          <w:color w:val="222222"/>
          <w:shd w:val="clear" w:color="auto" w:fill="FFFFFF"/>
        </w:rPr>
        <w:t>3</w:t>
      </w:r>
      <w:r w:rsidRPr="007A2A92">
        <w:rPr>
          <w:rFonts w:ascii="Garamond" w:hAnsi="Garamond" w:cstheme="minorHAnsi"/>
          <w:color w:val="222222"/>
          <w:shd w:val="clear" w:color="auto" w:fill="FFFFFF"/>
        </w:rPr>
        <w:t>, 1.</w:t>
      </w:r>
    </w:p>
    <w:p w14:paraId="3C272AD6" w14:textId="77777777" w:rsidR="007A2A92" w:rsidRPr="007A2A92" w:rsidRDefault="007A2A92" w:rsidP="007A2A92">
      <w:pPr>
        <w:pStyle w:val="NormalWeb"/>
        <w:jc w:val="both"/>
        <w:rPr>
          <w:rFonts w:ascii="Garamond" w:hAnsi="Garamond" w:cstheme="minorHAnsi"/>
        </w:rPr>
      </w:pPr>
      <w:r w:rsidRPr="007A2A92">
        <w:rPr>
          <w:rStyle w:val="Strong"/>
          <w:rFonts w:ascii="Garamond" w:hAnsi="Garamond" w:cstheme="minorHAnsi"/>
        </w:rPr>
        <w:t>3. Book</w:t>
      </w:r>
    </w:p>
    <w:p w14:paraId="45A326B0" w14:textId="77777777" w:rsidR="007A2A92" w:rsidRPr="007A2A92" w:rsidRDefault="007A2A92" w:rsidP="007A2A92">
      <w:pPr>
        <w:pStyle w:val="NormalWeb"/>
        <w:ind w:left="567" w:hanging="567"/>
        <w:jc w:val="both"/>
        <w:rPr>
          <w:rFonts w:ascii="Garamond" w:hAnsi="Garamond" w:cstheme="minorHAnsi"/>
          <w:color w:val="222222"/>
          <w:shd w:val="clear" w:color="auto" w:fill="FFFFFF"/>
        </w:rPr>
      </w:pPr>
      <w:r w:rsidRPr="007A2A92">
        <w:rPr>
          <w:rFonts w:ascii="Garamond" w:hAnsi="Garamond" w:cstheme="minorHAnsi"/>
          <w:color w:val="222222"/>
          <w:shd w:val="clear" w:color="auto" w:fill="FFFFFF"/>
        </w:rPr>
        <w:t>Darmawan, I. G. N., Suryadi, A., Budimansyah, D., &amp; Susilo, S. (2024). </w:t>
      </w:r>
      <w:r w:rsidRPr="007A2A92">
        <w:rPr>
          <w:rFonts w:ascii="Garamond" w:hAnsi="Garamond" w:cstheme="minorHAnsi"/>
          <w:i/>
          <w:iCs/>
          <w:color w:val="222222"/>
          <w:shd w:val="clear" w:color="auto" w:fill="FFFFFF"/>
        </w:rPr>
        <w:t>Indonesian education: Past, present, and future</w:t>
      </w:r>
      <w:r w:rsidRPr="007A2A92">
        <w:rPr>
          <w:rFonts w:ascii="Garamond" w:hAnsi="Garamond" w:cstheme="minorHAnsi"/>
          <w:color w:val="222222"/>
          <w:shd w:val="clear" w:color="auto" w:fill="FFFFFF"/>
        </w:rPr>
        <w:t>. Taylor &amp; Francis.</w:t>
      </w:r>
    </w:p>
    <w:p w14:paraId="1F100AB3" w14:textId="77777777" w:rsidR="007A2A92" w:rsidRPr="007A2A92" w:rsidRDefault="007A2A92" w:rsidP="007A2A92">
      <w:pPr>
        <w:pStyle w:val="NormalWeb"/>
        <w:jc w:val="both"/>
        <w:rPr>
          <w:rFonts w:ascii="Garamond" w:hAnsi="Garamond" w:cstheme="minorHAnsi"/>
        </w:rPr>
      </w:pPr>
      <w:r w:rsidRPr="007A2A92">
        <w:rPr>
          <w:rStyle w:val="Strong"/>
          <w:rFonts w:ascii="Garamond" w:hAnsi="Garamond" w:cstheme="minorHAnsi"/>
        </w:rPr>
        <w:lastRenderedPageBreak/>
        <w:t>4. Institutional / Organizational Report</w:t>
      </w:r>
    </w:p>
    <w:p w14:paraId="457749EC" w14:textId="77777777" w:rsidR="007A2A92" w:rsidRPr="007A2A92" w:rsidRDefault="007A2A92" w:rsidP="007A2A92">
      <w:pPr>
        <w:pStyle w:val="NormalWeb"/>
        <w:ind w:left="567" w:hanging="567"/>
        <w:jc w:val="both"/>
        <w:rPr>
          <w:rFonts w:ascii="Garamond" w:hAnsi="Garamond" w:cstheme="minorHAnsi"/>
        </w:rPr>
      </w:pPr>
      <w:r w:rsidRPr="007A2A92">
        <w:rPr>
          <w:rFonts w:ascii="Garamond" w:hAnsi="Garamond" w:cstheme="minorHAnsi"/>
        </w:rPr>
        <w:t xml:space="preserve">World Bank. (2024). </w:t>
      </w:r>
      <w:r w:rsidRPr="007A2A92">
        <w:rPr>
          <w:rStyle w:val="Emphasis"/>
          <w:rFonts w:ascii="Garamond" w:eastAsiaTheme="majorEastAsia" w:hAnsi="Garamond" w:cstheme="minorHAnsi"/>
        </w:rPr>
        <w:t>World development report 2024: Making development resilient</w:t>
      </w:r>
      <w:r w:rsidRPr="007A2A92">
        <w:rPr>
          <w:rFonts w:ascii="Garamond" w:hAnsi="Garamond" w:cstheme="minorHAnsi"/>
        </w:rPr>
        <w:t xml:space="preserve">. World Bank. </w:t>
      </w:r>
      <w:hyperlink r:id="rId13" w:tgtFrame="_new" w:history="1">
        <w:r w:rsidRPr="007A2A92">
          <w:rPr>
            <w:rStyle w:val="Hyperlink"/>
            <w:rFonts w:ascii="Garamond" w:hAnsi="Garamond" w:cstheme="minorHAnsi"/>
          </w:rPr>
          <w:t>https://www.worldbank.org/</w:t>
        </w:r>
      </w:hyperlink>
    </w:p>
    <w:p w14:paraId="0C5BB4DC" w14:textId="77777777" w:rsidR="007A2A92" w:rsidRPr="007A2A92" w:rsidRDefault="007A2A92" w:rsidP="007A2A92">
      <w:pPr>
        <w:pStyle w:val="Heading3"/>
        <w:jc w:val="both"/>
        <w:rPr>
          <w:rFonts w:ascii="Garamond" w:hAnsi="Garamond" w:cstheme="minorHAnsi"/>
        </w:rPr>
      </w:pPr>
      <w:r w:rsidRPr="007A2A92">
        <w:rPr>
          <w:rFonts w:ascii="Garamond" w:hAnsi="Garamond" w:cstheme="minorHAnsi"/>
        </w:rPr>
        <w:t>Important</w:t>
      </w:r>
    </w:p>
    <w:p w14:paraId="35361265" w14:textId="77777777" w:rsidR="007A2A92" w:rsidRPr="007A2A92" w:rsidRDefault="007A2A92" w:rsidP="007A2A92">
      <w:pPr>
        <w:pStyle w:val="NormalWeb"/>
        <w:jc w:val="both"/>
        <w:rPr>
          <w:rFonts w:ascii="Garamond" w:hAnsi="Garamond" w:cstheme="minorHAnsi"/>
        </w:rPr>
      </w:pPr>
      <w:r w:rsidRPr="007A2A92">
        <w:rPr>
          <w:rStyle w:val="Strong"/>
          <w:rFonts w:ascii="Garamond" w:hAnsi="Garamond" w:cstheme="minorHAnsi"/>
        </w:rPr>
        <w:t>Journal articles should include a DOI whenever a DOI is available.</w:t>
      </w:r>
      <w:r w:rsidRPr="007A2A92">
        <w:rPr>
          <w:rFonts w:ascii="Garamond" w:hAnsi="Garamond" w:cstheme="minorHAnsi"/>
        </w:rPr>
        <w:t xml:space="preserve"> If no DOI exists, do not invent one. References should be checked against the original publisher or authoritative database before submission.</w:t>
      </w:r>
    </w:p>
    <w:p w14:paraId="766C888D" w14:textId="77777777" w:rsidR="007A2A92" w:rsidRPr="007A2A92" w:rsidRDefault="007A2A92" w:rsidP="007A2A92">
      <w:pPr>
        <w:pStyle w:val="NormalWeb"/>
        <w:jc w:val="both"/>
        <w:rPr>
          <w:rFonts w:ascii="Garamond" w:hAnsi="Garamond" w:cstheme="minorHAnsi"/>
        </w:rPr>
      </w:pPr>
      <w:r w:rsidRPr="007A2A92">
        <w:rPr>
          <w:rStyle w:val="Strong"/>
          <w:rFonts w:ascii="Garamond" w:hAnsi="Garamond" w:cstheme="minorHAnsi"/>
        </w:rPr>
        <w:t>Note:</w:t>
      </w:r>
      <w:r w:rsidRPr="007A2A92">
        <w:rPr>
          <w:rFonts w:ascii="Garamond" w:hAnsi="Garamond" w:cstheme="minorHAnsi"/>
        </w:rPr>
        <w:t xml:space="preserve"> The examples above illustrate the required APA 7th edition format. Authors should replace them with sources actually cited in their manuscripts.</w:t>
      </w:r>
    </w:p>
    <w:p w14:paraId="6B5CEDF6" w14:textId="7B95AF6E" w:rsidR="002E12C6" w:rsidRPr="001266EB" w:rsidRDefault="002E12C6" w:rsidP="007A2A92">
      <w:pPr>
        <w:spacing w:after="0" w:line="240" w:lineRule="auto"/>
        <w:rPr>
          <w:rFonts w:ascii="Garamond" w:hAnsi="Garamond"/>
          <w:sz w:val="24"/>
          <w:szCs w:val="24"/>
          <w:lang w:val="id-ID"/>
        </w:rPr>
      </w:pPr>
    </w:p>
    <w:sectPr w:rsidR="002E12C6" w:rsidRPr="001266EB" w:rsidSect="00610D63">
      <w:headerReference w:type="default" r:id="rId14"/>
      <w:footerReference w:type="default" r:id="rId1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DAD5" w14:textId="77777777" w:rsidR="008E4B68" w:rsidRDefault="008E4B68" w:rsidP="002E12C6">
      <w:pPr>
        <w:spacing w:after="0" w:line="240" w:lineRule="auto"/>
      </w:pPr>
      <w:r>
        <w:separator/>
      </w:r>
    </w:p>
  </w:endnote>
  <w:endnote w:type="continuationSeparator" w:id="0">
    <w:p w14:paraId="2230376D" w14:textId="77777777" w:rsidR="008E4B68" w:rsidRDefault="008E4B68" w:rsidP="002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Noto Serif">
    <w:charset w:val="00"/>
    <w:family w:val="roman"/>
    <w:pitch w:val="variable"/>
    <w:sig w:usb0="E00002FF" w:usb1="500078FF" w:usb2="00000029" w:usb3="00000000" w:csb0="0000019F" w:csb1="00000000"/>
  </w:font>
  <w:font w:name="KFGQPC Uthmanic Script HAFS">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689" w14:textId="7CE7FEC8" w:rsidR="002E12C6" w:rsidRPr="002E12C6" w:rsidRDefault="003233B7">
    <w:pPr>
      <w:pStyle w:val="Footer"/>
      <w:pBdr>
        <w:top w:val="single" w:sz="4" w:space="8" w:color="4472C4" w:themeColor="accent1"/>
      </w:pBdr>
      <w:spacing w:before="360"/>
      <w:contextualSpacing/>
      <w:jc w:val="right"/>
      <w:rPr>
        <w:rFonts w:ascii="Garamond" w:hAnsi="Garamond"/>
        <w:b/>
        <w:bCs/>
        <w:noProof/>
        <w:color w:val="404040" w:themeColor="text1" w:themeTint="BF"/>
        <w:sz w:val="28"/>
        <w:szCs w:val="28"/>
      </w:rPr>
    </w:pPr>
    <w:r>
      <w:rPr>
        <w:rFonts w:ascii="Garamond" w:hAnsi="Garamond"/>
        <w:b/>
        <w:bCs/>
        <w:noProof/>
        <w:color w:val="404040" w:themeColor="text1" w:themeTint="BF"/>
        <w:sz w:val="28"/>
        <w:szCs w:val="28"/>
        <w:lang w:val="id-ID" w:eastAsia="id-ID"/>
      </w:rPr>
      <mc:AlternateContent>
        <mc:Choice Requires="wps">
          <w:drawing>
            <wp:anchor distT="0" distB="0" distL="114300" distR="114300" simplePos="0" relativeHeight="251663360" behindDoc="0" locked="0" layoutInCell="1" allowOverlap="1" wp14:anchorId="587B54AC" wp14:editId="09CC8347">
              <wp:simplePos x="0" y="0"/>
              <wp:positionH relativeFrom="column">
                <wp:posOffset>-120770</wp:posOffset>
              </wp:positionH>
              <wp:positionV relativeFrom="paragraph">
                <wp:posOffset>251903</wp:posOffset>
              </wp:positionV>
              <wp:extent cx="5276850" cy="847354"/>
              <wp:effectExtent l="0" t="0" r="0" b="0"/>
              <wp:wrapNone/>
              <wp:docPr id="9" name="Text Box 9"/>
              <wp:cNvGraphicFramePr/>
              <a:graphic xmlns:a="http://schemas.openxmlformats.org/drawingml/2006/main">
                <a:graphicData uri="http://schemas.microsoft.com/office/word/2010/wordprocessingShape">
                  <wps:wsp>
                    <wps:cNvSpPr txBox="1"/>
                    <wps:spPr>
                      <a:xfrm>
                        <a:off x="0" y="0"/>
                        <a:ext cx="5276850" cy="8473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70FF8" w14:textId="31798C05"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Islamic Studies and Education Journal</w:t>
                          </w:r>
                        </w:p>
                        <w:p w14:paraId="579C6B65" w14:textId="77777777"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Vol. x, No. x, Month (year) pp. 00–00</w:t>
                          </w:r>
                        </w:p>
                        <w:p w14:paraId="26D0D46A" w14:textId="77777777"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This work is licensed under a Creative Commons Attribution 4.0 International License</w:t>
                          </w:r>
                        </w:p>
                        <w:p w14:paraId="3471AE5D" w14:textId="77777777"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(CC BY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B54AC" id="_x0000_t202" coordsize="21600,21600" o:spt="202" path="m,l,21600r21600,l21600,xe">
              <v:stroke joinstyle="miter"/>
              <v:path gradientshapeok="t" o:connecttype="rect"/>
            </v:shapetype>
            <v:shape id="Text Box 9" o:spid="_x0000_s1031" type="#_x0000_t202" style="position:absolute;left:0;text-align:left;margin-left:-9.5pt;margin-top:19.85pt;width:415.5pt;height:6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" filled="f" stroked="f" strokeweight=".5pt">
              <v:textbox>
                <w:txbxContent>
                  <w:p w14:paraId="4A270FF8" w14:textId="31798C05"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Islamic Studies and Education Journal</w:t>
                    </w:r>
                  </w:p>
                  <w:p w14:paraId="579C6B65" w14:textId="77777777"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Vol. x, No. x, Month (year) pp. 00–00</w:t>
                    </w:r>
                  </w:p>
                  <w:p w14:paraId="26D0D46A" w14:textId="77777777"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This work is licensed under a Creative Commons Attribution 4.0 International License</w:t>
                    </w:r>
                  </w:p>
                  <w:p w14:paraId="3471AE5D" w14:textId="77777777" w:rsidR="003233B7" w:rsidRPr="003233B7" w:rsidRDefault="003233B7" w:rsidP="003233B7">
                    <w:pPr>
                      <w:spacing w:after="0" w:line="240" w:lineRule="auto"/>
                      <w:rPr>
                        <w:rFonts w:ascii="Garamond" w:hAnsi="Garamond" w:cstheme="minorHAnsi"/>
                        <w:sz w:val="18"/>
                        <w:szCs w:val="18"/>
                      </w:rPr>
                    </w:pPr>
                    <w:r w:rsidRPr="003233B7">
                      <w:rPr>
                        <w:rFonts w:ascii="Garamond" w:hAnsi="Garamond" w:cstheme="minorHAnsi"/>
                        <w:sz w:val="18"/>
                        <w:szCs w:val="18"/>
                      </w:rPr>
                      <w:t>(CC BY 4.0).</w:t>
                    </w:r>
                  </w:p>
                </w:txbxContent>
              </v:textbox>
            </v:shape>
          </w:pict>
        </mc:Fallback>
      </mc:AlternateContent>
    </w:r>
    <w:r w:rsidR="002E12C6" w:rsidRPr="002E12C6">
      <w:rPr>
        <w:rFonts w:ascii="Garamond" w:hAnsi="Garamond"/>
        <w:b/>
        <w:bCs/>
        <w:noProof/>
        <w:color w:val="404040" w:themeColor="text1" w:themeTint="BF"/>
        <w:sz w:val="28"/>
        <w:szCs w:val="28"/>
      </w:rPr>
      <w:fldChar w:fldCharType="begin"/>
    </w:r>
    <w:r w:rsidR="002E12C6" w:rsidRPr="002E12C6">
      <w:rPr>
        <w:rFonts w:ascii="Garamond" w:hAnsi="Garamond"/>
        <w:b/>
        <w:bCs/>
        <w:noProof/>
        <w:color w:val="404040" w:themeColor="text1" w:themeTint="BF"/>
        <w:sz w:val="28"/>
        <w:szCs w:val="28"/>
      </w:rPr>
      <w:instrText xml:space="preserve"> PAGE   \* MERGEFORMAT </w:instrText>
    </w:r>
    <w:r w:rsidR="002E12C6" w:rsidRPr="002E12C6">
      <w:rPr>
        <w:rFonts w:ascii="Garamond" w:hAnsi="Garamond"/>
        <w:b/>
        <w:bCs/>
        <w:noProof/>
        <w:color w:val="404040" w:themeColor="text1" w:themeTint="BF"/>
        <w:sz w:val="28"/>
        <w:szCs w:val="28"/>
      </w:rPr>
      <w:fldChar w:fldCharType="separate"/>
    </w:r>
    <w:r w:rsidR="002E12C6" w:rsidRPr="002E12C6">
      <w:rPr>
        <w:rFonts w:ascii="Garamond" w:hAnsi="Garamond"/>
        <w:b/>
        <w:bCs/>
        <w:noProof/>
        <w:color w:val="404040" w:themeColor="text1" w:themeTint="BF"/>
        <w:sz w:val="28"/>
        <w:szCs w:val="28"/>
      </w:rPr>
      <w:t>2</w:t>
    </w:r>
    <w:r w:rsidR="002E12C6" w:rsidRPr="002E12C6">
      <w:rPr>
        <w:rFonts w:ascii="Garamond" w:hAnsi="Garamond"/>
        <w:b/>
        <w:bCs/>
        <w:noProof/>
        <w:color w:val="404040" w:themeColor="text1" w:themeTint="BF"/>
        <w:sz w:val="28"/>
        <w:szCs w:val="28"/>
      </w:rPr>
      <w:fldChar w:fldCharType="end"/>
    </w:r>
  </w:p>
  <w:p w14:paraId="70799D96" w14:textId="716CFB0C" w:rsidR="002E12C6" w:rsidRDefault="002E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DAC0" w14:textId="77777777" w:rsidR="008E4B68" w:rsidRDefault="008E4B68" w:rsidP="002E12C6">
      <w:pPr>
        <w:spacing w:after="0" w:line="240" w:lineRule="auto"/>
      </w:pPr>
      <w:r>
        <w:separator/>
      </w:r>
    </w:p>
  </w:footnote>
  <w:footnote w:type="continuationSeparator" w:id="0">
    <w:p w14:paraId="7D2A3D36" w14:textId="77777777" w:rsidR="008E4B68" w:rsidRDefault="008E4B68" w:rsidP="002E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411D" w14:textId="2C6E2731" w:rsidR="00CD77E4" w:rsidRDefault="00CD77E4" w:rsidP="00CD77E4">
    <w:pPr>
      <w:pStyle w:val="Header"/>
      <w:pBdr>
        <w:bottom w:val="single" w:sz="4" w:space="1" w:color="2E74B5" w:themeColor="accent5" w:themeShade="BF"/>
      </w:pBdr>
    </w:pPr>
    <w:r w:rsidRPr="009713D4">
      <w:rPr>
        <w:noProof/>
        <w:sz w:val="24"/>
        <w:szCs w:val="24"/>
        <w:lang w:val="id-ID" w:eastAsia="id-ID"/>
      </w:rPr>
      <mc:AlternateContent>
        <mc:Choice Requires="wps">
          <w:drawing>
            <wp:anchor distT="0" distB="0" distL="114300" distR="114300" simplePos="0" relativeHeight="251661312" behindDoc="0" locked="0" layoutInCell="1" allowOverlap="1" wp14:anchorId="18E25E71" wp14:editId="5D48C8B1">
              <wp:simplePos x="0" y="0"/>
              <wp:positionH relativeFrom="margin">
                <wp:posOffset>-125047</wp:posOffset>
              </wp:positionH>
              <wp:positionV relativeFrom="paragraph">
                <wp:posOffset>-16266</wp:posOffset>
              </wp:positionV>
              <wp:extent cx="2466975"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4669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25E71" id="_x0000_t202" coordsize="21600,21600" o:spt="202" path="m,l,21600r21600,l21600,xe">
              <v:stroke joinstyle="miter"/>
              <v:path gradientshapeok="t" o:connecttype="rect"/>
            </v:shapetype>
            <v:shape id="Text Box 2" o:spid="_x0000_s1030" type="#_x0000_t202" style="position:absolute;margin-left:-9.85pt;margin-top:-1.3pt;width:194.2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" filled="f" stroked="f" strokeweight=".5pt">
              <v:textbo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B8E"/>
    <w:multiLevelType w:val="multilevel"/>
    <w:tmpl w:val="304ACEE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0A43BD4"/>
    <w:multiLevelType w:val="multilevel"/>
    <w:tmpl w:val="0DF2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5521B"/>
    <w:multiLevelType w:val="multilevel"/>
    <w:tmpl w:val="2E84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DF25D9"/>
    <w:multiLevelType w:val="multilevel"/>
    <w:tmpl w:val="7C44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76B2C"/>
    <w:multiLevelType w:val="multilevel"/>
    <w:tmpl w:val="952AE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4617BC"/>
    <w:multiLevelType w:val="multilevel"/>
    <w:tmpl w:val="5A54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DA7CCA"/>
    <w:multiLevelType w:val="hybridMultilevel"/>
    <w:tmpl w:val="60A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37DF4"/>
    <w:multiLevelType w:val="multilevel"/>
    <w:tmpl w:val="AFC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6B090A"/>
    <w:multiLevelType w:val="multilevel"/>
    <w:tmpl w:val="00C8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76214"/>
    <w:multiLevelType w:val="hybridMultilevel"/>
    <w:tmpl w:val="B2B2E8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E3530ED"/>
    <w:multiLevelType w:val="multilevel"/>
    <w:tmpl w:val="4C8A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E59C2"/>
    <w:multiLevelType w:val="multilevel"/>
    <w:tmpl w:val="537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CE3F65"/>
    <w:multiLevelType w:val="multilevel"/>
    <w:tmpl w:val="855A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529C1"/>
    <w:multiLevelType w:val="multilevel"/>
    <w:tmpl w:val="14D0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7D71E3"/>
    <w:multiLevelType w:val="multilevel"/>
    <w:tmpl w:val="D1E0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54287"/>
    <w:multiLevelType w:val="hybridMultilevel"/>
    <w:tmpl w:val="E5D80B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5B8B25AA"/>
    <w:multiLevelType w:val="multilevel"/>
    <w:tmpl w:val="462C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EE4CDF"/>
    <w:multiLevelType w:val="multilevel"/>
    <w:tmpl w:val="B3AC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66359"/>
    <w:multiLevelType w:val="multilevel"/>
    <w:tmpl w:val="2EBC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88263F"/>
    <w:multiLevelType w:val="multilevel"/>
    <w:tmpl w:val="13B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057F97"/>
    <w:multiLevelType w:val="multilevel"/>
    <w:tmpl w:val="269C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685091">
    <w:abstractNumId w:val="15"/>
  </w:num>
  <w:num w:numId="2" w16cid:durableId="1361315364">
    <w:abstractNumId w:val="6"/>
  </w:num>
  <w:num w:numId="3" w16cid:durableId="1553301340">
    <w:abstractNumId w:val="16"/>
  </w:num>
  <w:num w:numId="4" w16cid:durableId="347409215">
    <w:abstractNumId w:val="9"/>
  </w:num>
  <w:num w:numId="5" w16cid:durableId="2071075268">
    <w:abstractNumId w:val="20"/>
  </w:num>
  <w:num w:numId="6" w16cid:durableId="235870539">
    <w:abstractNumId w:val="11"/>
  </w:num>
  <w:num w:numId="7" w16cid:durableId="2076663841">
    <w:abstractNumId w:val="8"/>
  </w:num>
  <w:num w:numId="8" w16cid:durableId="761334651">
    <w:abstractNumId w:val="12"/>
  </w:num>
  <w:num w:numId="9" w16cid:durableId="1272514747">
    <w:abstractNumId w:val="18"/>
  </w:num>
  <w:num w:numId="10" w16cid:durableId="1225795409">
    <w:abstractNumId w:val="19"/>
  </w:num>
  <w:num w:numId="11" w16cid:durableId="2047557604">
    <w:abstractNumId w:val="10"/>
  </w:num>
  <w:num w:numId="12" w16cid:durableId="1286498803">
    <w:abstractNumId w:val="0"/>
  </w:num>
  <w:num w:numId="13" w16cid:durableId="697395725">
    <w:abstractNumId w:val="4"/>
  </w:num>
  <w:num w:numId="14" w16cid:durableId="1415475793">
    <w:abstractNumId w:val="3"/>
  </w:num>
  <w:num w:numId="15" w16cid:durableId="963463156">
    <w:abstractNumId w:val="1"/>
  </w:num>
  <w:num w:numId="16" w16cid:durableId="736244027">
    <w:abstractNumId w:val="14"/>
  </w:num>
  <w:num w:numId="17" w16cid:durableId="1247806388">
    <w:abstractNumId w:val="17"/>
  </w:num>
  <w:num w:numId="18" w16cid:durableId="763842756">
    <w:abstractNumId w:val="7"/>
  </w:num>
  <w:num w:numId="19" w16cid:durableId="681319763">
    <w:abstractNumId w:val="13"/>
  </w:num>
  <w:num w:numId="20" w16cid:durableId="1015808336">
    <w:abstractNumId w:val="2"/>
  </w:num>
  <w:num w:numId="21" w16cid:durableId="1354770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C6"/>
    <w:rsid w:val="000147BB"/>
    <w:rsid w:val="00055561"/>
    <w:rsid w:val="001266EB"/>
    <w:rsid w:val="00135F46"/>
    <w:rsid w:val="00146CAD"/>
    <w:rsid w:val="001669B5"/>
    <w:rsid w:val="0017028D"/>
    <w:rsid w:val="00172235"/>
    <w:rsid w:val="00183846"/>
    <w:rsid w:val="001B1826"/>
    <w:rsid w:val="001F0D7A"/>
    <w:rsid w:val="002828F0"/>
    <w:rsid w:val="00283595"/>
    <w:rsid w:val="002C33D7"/>
    <w:rsid w:val="002E12C6"/>
    <w:rsid w:val="003233B7"/>
    <w:rsid w:val="00361C89"/>
    <w:rsid w:val="00382240"/>
    <w:rsid w:val="00394DB4"/>
    <w:rsid w:val="003A2286"/>
    <w:rsid w:val="003D1BA8"/>
    <w:rsid w:val="003E6412"/>
    <w:rsid w:val="0043199D"/>
    <w:rsid w:val="0058705B"/>
    <w:rsid w:val="00591A38"/>
    <w:rsid w:val="005A5514"/>
    <w:rsid w:val="00610D63"/>
    <w:rsid w:val="006631C6"/>
    <w:rsid w:val="006A7A2C"/>
    <w:rsid w:val="006C7B6E"/>
    <w:rsid w:val="006D2B8B"/>
    <w:rsid w:val="007252C3"/>
    <w:rsid w:val="00794623"/>
    <w:rsid w:val="007A2A92"/>
    <w:rsid w:val="007C562B"/>
    <w:rsid w:val="007D50DB"/>
    <w:rsid w:val="0081667E"/>
    <w:rsid w:val="008203F3"/>
    <w:rsid w:val="0083442A"/>
    <w:rsid w:val="008E4B68"/>
    <w:rsid w:val="008E76A4"/>
    <w:rsid w:val="008F07F1"/>
    <w:rsid w:val="0096190C"/>
    <w:rsid w:val="00973521"/>
    <w:rsid w:val="0098737F"/>
    <w:rsid w:val="009F4607"/>
    <w:rsid w:val="00A30A93"/>
    <w:rsid w:val="00B70D26"/>
    <w:rsid w:val="00B85716"/>
    <w:rsid w:val="00C00637"/>
    <w:rsid w:val="00C335E3"/>
    <w:rsid w:val="00C73EF4"/>
    <w:rsid w:val="00C818AE"/>
    <w:rsid w:val="00CD77E4"/>
    <w:rsid w:val="00D87C2F"/>
    <w:rsid w:val="00DD1C7D"/>
    <w:rsid w:val="00DE5DEE"/>
    <w:rsid w:val="00DF1C88"/>
    <w:rsid w:val="00DF2EEF"/>
    <w:rsid w:val="00E54B7F"/>
    <w:rsid w:val="00E96C60"/>
    <w:rsid w:val="00ED3A17"/>
    <w:rsid w:val="00F02C45"/>
    <w:rsid w:val="00F16A5A"/>
    <w:rsid w:val="00F67C56"/>
    <w:rsid w:val="00F97D2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6705"/>
  <w15:chartTrackingRefBased/>
  <w15:docId w15:val="{5A182344-027B-4651-BE78-66F51F3E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C6"/>
    <w:pPr>
      <w:spacing w:after="200" w:line="276" w:lineRule="auto"/>
    </w:pPr>
    <w:rPr>
      <w:rFonts w:eastAsia="Times New Roman" w:cs="Arial"/>
      <w:lang w:val="en-US"/>
    </w:rPr>
  </w:style>
  <w:style w:type="paragraph" w:styleId="Heading1">
    <w:name w:val="heading 1"/>
    <w:basedOn w:val="Normal"/>
    <w:next w:val="Normal"/>
    <w:link w:val="Heading1Char"/>
    <w:uiPriority w:val="9"/>
    <w:qFormat/>
    <w:rsid w:val="003D1B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C562B"/>
    <w:pPr>
      <w:spacing w:before="100" w:beforeAutospacing="1" w:after="100" w:afterAutospacing="1" w:line="240" w:lineRule="auto"/>
      <w:outlineLvl w:val="1"/>
    </w:pPr>
    <w:rPr>
      <w:rFonts w:ascii="Times New Roman" w:hAnsi="Times New Roman" w:cs="Times New Roman"/>
      <w:b/>
      <w:bCs/>
      <w:sz w:val="36"/>
      <w:szCs w:val="36"/>
      <w:lang w:val="en-ID" w:eastAsia="en-ID"/>
    </w:rPr>
  </w:style>
  <w:style w:type="paragraph" w:styleId="Heading3">
    <w:name w:val="heading 3"/>
    <w:basedOn w:val="Normal"/>
    <w:next w:val="Normal"/>
    <w:link w:val="Heading3Char"/>
    <w:uiPriority w:val="9"/>
    <w:semiHidden/>
    <w:unhideWhenUsed/>
    <w:qFormat/>
    <w:rsid w:val="003D1B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E12C6"/>
    <w:pPr>
      <w:autoSpaceDE w:val="0"/>
      <w:autoSpaceDN w:val="0"/>
      <w:spacing w:after="0" w:line="240" w:lineRule="auto"/>
      <w:jc w:val="center"/>
    </w:pPr>
    <w:rPr>
      <w:rFonts w:ascii="Times New Roman" w:hAnsi="Times New Roman" w:cs="Traditional Arabic"/>
      <w:sz w:val="24"/>
      <w:szCs w:val="24"/>
    </w:rPr>
  </w:style>
  <w:style w:type="character" w:customStyle="1" w:styleId="SubtitleChar">
    <w:name w:val="Subtitle Char"/>
    <w:basedOn w:val="DefaultParagraphFont"/>
    <w:link w:val="Subtitle"/>
    <w:rsid w:val="002E12C6"/>
    <w:rPr>
      <w:rFonts w:ascii="Times New Roman" w:eastAsia="Times New Roman" w:hAnsi="Times New Roman" w:cs="Traditional Arabic"/>
      <w:sz w:val="24"/>
      <w:szCs w:val="24"/>
      <w:lang w:val="en-US"/>
    </w:rPr>
  </w:style>
  <w:style w:type="character" w:styleId="Hyperlink">
    <w:name w:val="Hyperlink"/>
    <w:basedOn w:val="DefaultParagraphFont"/>
    <w:uiPriority w:val="99"/>
    <w:unhideWhenUsed/>
    <w:rsid w:val="002E12C6"/>
    <w:rPr>
      <w:rFonts w:cs="Times New Roman"/>
      <w:color w:val="0563C1" w:themeColor="hyperlink"/>
      <w:u w:val="single"/>
      <w:lang w:bidi="ar-SA"/>
    </w:rPr>
  </w:style>
  <w:style w:type="paragraph" w:styleId="ListParagraph">
    <w:name w:val="List Paragraph"/>
    <w:aliases w:val="Body of text,List Paragraph1,Colorful List - Accent 11,Body of text+1,Body of text+2,Body of text+3,List Paragraph11,11-Tabel dan Gambar"/>
    <w:basedOn w:val="Normal"/>
    <w:link w:val="ListParagraphChar"/>
    <w:uiPriority w:val="34"/>
    <w:qFormat/>
    <w:rsid w:val="002E12C6"/>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11-Tabel dan Gambar Char"/>
    <w:link w:val="ListParagraph"/>
    <w:uiPriority w:val="34"/>
    <w:qFormat/>
    <w:locked/>
    <w:rsid w:val="002E12C6"/>
    <w:rPr>
      <w:rFonts w:eastAsia="Times New Roman" w:cs="Arial"/>
      <w:lang w:val="en-US"/>
    </w:rPr>
  </w:style>
  <w:style w:type="paragraph" w:customStyle="1" w:styleId="MDPI52figure">
    <w:name w:val="MDPI_5.2_figure"/>
    <w:rsid w:val="002E12C6"/>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styleId="NoSpacing">
    <w:name w:val="No Spacing"/>
    <w:link w:val="NoSpacingChar"/>
    <w:uiPriority w:val="1"/>
    <w:qFormat/>
    <w:rsid w:val="002E12C6"/>
    <w:pPr>
      <w:spacing w:after="0"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2E12C6"/>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locked/>
    <w:rsid w:val="002E12C6"/>
    <w:rPr>
      <w:rFonts w:ascii="Times New Roman" w:eastAsia="Times New Roman" w:hAnsi="Times New Roman" w:cs="Times New Roman"/>
      <w:sz w:val="24"/>
      <w:szCs w:val="24"/>
      <w:lang w:val="en-US"/>
    </w:rPr>
  </w:style>
  <w:style w:type="paragraph" w:customStyle="1" w:styleId="MDPI42tablebody">
    <w:name w:val="MDPI_4.2_table_body"/>
    <w:rsid w:val="002E12C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2E1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C6"/>
    <w:rPr>
      <w:rFonts w:eastAsia="Times New Roman" w:cs="Arial"/>
      <w:lang w:val="en-US"/>
    </w:rPr>
  </w:style>
  <w:style w:type="paragraph" w:styleId="Footer">
    <w:name w:val="footer"/>
    <w:basedOn w:val="Normal"/>
    <w:link w:val="FooterChar"/>
    <w:uiPriority w:val="99"/>
    <w:unhideWhenUsed/>
    <w:qFormat/>
    <w:rsid w:val="002E1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C6"/>
    <w:rPr>
      <w:rFonts w:eastAsia="Times New Roman" w:cs="Arial"/>
      <w:lang w:val="en-US"/>
    </w:rPr>
  </w:style>
  <w:style w:type="paragraph" w:styleId="HTMLPreformatted">
    <w:name w:val="HTML Preformatted"/>
    <w:basedOn w:val="Normal"/>
    <w:link w:val="HTMLPreformattedChar"/>
    <w:uiPriority w:val="99"/>
    <w:semiHidden/>
    <w:unhideWhenUsed/>
    <w:rsid w:val="002E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E12C6"/>
    <w:rPr>
      <w:rFonts w:ascii="Courier New" w:eastAsia="Times New Roman" w:hAnsi="Courier New" w:cs="Courier New"/>
      <w:sz w:val="20"/>
      <w:szCs w:val="20"/>
      <w:lang w:eastAsia="en-ID"/>
    </w:rPr>
  </w:style>
  <w:style w:type="character" w:customStyle="1" w:styleId="y2iqfc">
    <w:name w:val="y2iqfc"/>
    <w:basedOn w:val="DefaultParagraphFont"/>
    <w:rsid w:val="002E12C6"/>
  </w:style>
  <w:style w:type="character" w:styleId="UnresolvedMention">
    <w:name w:val="Unresolved Mention"/>
    <w:basedOn w:val="DefaultParagraphFont"/>
    <w:uiPriority w:val="99"/>
    <w:semiHidden/>
    <w:unhideWhenUsed/>
    <w:rsid w:val="008E76A4"/>
    <w:rPr>
      <w:color w:val="605E5C"/>
      <w:shd w:val="clear" w:color="auto" w:fill="E1DFDD"/>
    </w:rPr>
  </w:style>
  <w:style w:type="character" w:customStyle="1" w:styleId="Heading2Char">
    <w:name w:val="Heading 2 Char"/>
    <w:basedOn w:val="DefaultParagraphFont"/>
    <w:link w:val="Heading2"/>
    <w:uiPriority w:val="9"/>
    <w:rsid w:val="007C562B"/>
    <w:rPr>
      <w:rFonts w:ascii="Times New Roman" w:eastAsia="Times New Roman" w:hAnsi="Times New Roman" w:cs="Times New Roman"/>
      <w:b/>
      <w:bCs/>
      <w:sz w:val="36"/>
      <w:szCs w:val="36"/>
      <w:lang w:eastAsia="en-ID"/>
    </w:rPr>
  </w:style>
  <w:style w:type="character" w:customStyle="1" w:styleId="value">
    <w:name w:val="value"/>
    <w:basedOn w:val="DefaultParagraphFont"/>
    <w:rsid w:val="007C562B"/>
  </w:style>
  <w:style w:type="table" w:styleId="TableGrid">
    <w:name w:val="Table Grid"/>
    <w:basedOn w:val="TableNormal"/>
    <w:uiPriority w:val="39"/>
    <w:rsid w:val="007C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1A38"/>
    <w:rPr>
      <w:b/>
      <w:bCs/>
    </w:rPr>
  </w:style>
  <w:style w:type="paragraph" w:customStyle="1" w:styleId="pdq2pgselectionanchorcontainer">
    <w:name w:val="pdq2pg_selectionanchorcontainer"/>
    <w:basedOn w:val="Normal"/>
    <w:rsid w:val="00C73EF4"/>
    <w:pPr>
      <w:spacing w:before="100" w:beforeAutospacing="1" w:after="100" w:afterAutospacing="1" w:line="240" w:lineRule="auto"/>
    </w:pPr>
    <w:rPr>
      <w:rFonts w:ascii="Times New Roman" w:hAnsi="Times New Roman" w:cs="Times New Roman"/>
      <w:sz w:val="24"/>
      <w:szCs w:val="24"/>
      <w:lang w:val="en-ID" w:eastAsia="en-ID"/>
    </w:rPr>
  </w:style>
  <w:style w:type="paragraph" w:styleId="NormalWeb">
    <w:name w:val="Normal (Web)"/>
    <w:basedOn w:val="Normal"/>
    <w:uiPriority w:val="99"/>
    <w:unhideWhenUsed/>
    <w:rsid w:val="00C73EF4"/>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Heading3Char">
    <w:name w:val="Heading 3 Char"/>
    <w:basedOn w:val="DefaultParagraphFont"/>
    <w:link w:val="Heading3"/>
    <w:uiPriority w:val="9"/>
    <w:semiHidden/>
    <w:rsid w:val="003D1BA8"/>
    <w:rPr>
      <w:rFonts w:asciiTheme="majorHAnsi" w:eastAsiaTheme="majorEastAsia" w:hAnsiTheme="majorHAnsi" w:cstheme="majorBidi"/>
      <w:color w:val="1F3763" w:themeColor="accent1" w:themeShade="7F"/>
      <w:sz w:val="24"/>
      <w:szCs w:val="24"/>
      <w:lang w:val="en-US"/>
    </w:rPr>
  </w:style>
  <w:style w:type="character" w:styleId="Emphasis">
    <w:name w:val="Emphasis"/>
    <w:basedOn w:val="DefaultParagraphFont"/>
    <w:uiPriority w:val="20"/>
    <w:qFormat/>
    <w:rsid w:val="003D1BA8"/>
    <w:rPr>
      <w:i/>
      <w:iCs/>
    </w:rPr>
  </w:style>
  <w:style w:type="character" w:customStyle="1" w:styleId="Heading1Char">
    <w:name w:val="Heading 1 Char"/>
    <w:basedOn w:val="DefaultParagraphFont"/>
    <w:link w:val="Heading1"/>
    <w:uiPriority w:val="9"/>
    <w:rsid w:val="003D1BA8"/>
    <w:rPr>
      <w:rFonts w:asciiTheme="majorHAnsi" w:eastAsiaTheme="majorEastAsia" w:hAnsiTheme="majorHAnsi" w:cstheme="majorBidi"/>
      <w:color w:val="2F5496" w:themeColor="accent1" w:themeShade="BF"/>
      <w:sz w:val="32"/>
      <w:szCs w:val="32"/>
      <w:lang w:val="en-US"/>
    </w:rPr>
  </w:style>
  <w:style w:type="character" w:styleId="HTMLCode">
    <w:name w:val="HTML Code"/>
    <w:basedOn w:val="DefaultParagraphFont"/>
    <w:uiPriority w:val="99"/>
    <w:semiHidden/>
    <w:unhideWhenUsed/>
    <w:rsid w:val="007A2A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2336">
      <w:bodyDiv w:val="1"/>
      <w:marLeft w:val="0"/>
      <w:marRight w:val="0"/>
      <w:marTop w:val="0"/>
      <w:marBottom w:val="0"/>
      <w:divBdr>
        <w:top w:val="none" w:sz="0" w:space="0" w:color="auto"/>
        <w:left w:val="none" w:sz="0" w:space="0" w:color="auto"/>
        <w:bottom w:val="none" w:sz="0" w:space="0" w:color="auto"/>
        <w:right w:val="none" w:sz="0" w:space="0" w:color="auto"/>
      </w:divBdr>
    </w:div>
    <w:div w:id="134107752">
      <w:bodyDiv w:val="1"/>
      <w:marLeft w:val="0"/>
      <w:marRight w:val="0"/>
      <w:marTop w:val="0"/>
      <w:marBottom w:val="0"/>
      <w:divBdr>
        <w:top w:val="none" w:sz="0" w:space="0" w:color="auto"/>
        <w:left w:val="none" w:sz="0" w:space="0" w:color="auto"/>
        <w:bottom w:val="none" w:sz="0" w:space="0" w:color="auto"/>
        <w:right w:val="none" w:sz="0" w:space="0" w:color="auto"/>
      </w:divBdr>
    </w:div>
    <w:div w:id="993334540">
      <w:bodyDiv w:val="1"/>
      <w:marLeft w:val="0"/>
      <w:marRight w:val="0"/>
      <w:marTop w:val="0"/>
      <w:marBottom w:val="0"/>
      <w:divBdr>
        <w:top w:val="none" w:sz="0" w:space="0" w:color="auto"/>
        <w:left w:val="none" w:sz="0" w:space="0" w:color="auto"/>
        <w:bottom w:val="none" w:sz="0" w:space="0" w:color="auto"/>
        <w:right w:val="none" w:sz="0" w:space="0" w:color="auto"/>
      </w:divBdr>
    </w:div>
    <w:div w:id="1243177821">
      <w:bodyDiv w:val="1"/>
      <w:marLeft w:val="0"/>
      <w:marRight w:val="0"/>
      <w:marTop w:val="0"/>
      <w:marBottom w:val="0"/>
      <w:divBdr>
        <w:top w:val="none" w:sz="0" w:space="0" w:color="auto"/>
        <w:left w:val="none" w:sz="0" w:space="0" w:color="auto"/>
        <w:bottom w:val="none" w:sz="0" w:space="0" w:color="auto"/>
        <w:right w:val="none" w:sz="0" w:space="0" w:color="auto"/>
      </w:divBdr>
    </w:div>
    <w:div w:id="1388525765">
      <w:bodyDiv w:val="1"/>
      <w:marLeft w:val="0"/>
      <w:marRight w:val="0"/>
      <w:marTop w:val="0"/>
      <w:marBottom w:val="0"/>
      <w:divBdr>
        <w:top w:val="none" w:sz="0" w:space="0" w:color="auto"/>
        <w:left w:val="none" w:sz="0" w:space="0" w:color="auto"/>
        <w:bottom w:val="none" w:sz="0" w:space="0" w:color="auto"/>
        <w:right w:val="none" w:sz="0" w:space="0" w:color="auto"/>
      </w:divBdr>
    </w:div>
    <w:div w:id="1603142297">
      <w:bodyDiv w:val="1"/>
      <w:marLeft w:val="0"/>
      <w:marRight w:val="0"/>
      <w:marTop w:val="0"/>
      <w:marBottom w:val="0"/>
      <w:divBdr>
        <w:top w:val="none" w:sz="0" w:space="0" w:color="auto"/>
        <w:left w:val="none" w:sz="0" w:space="0" w:color="auto"/>
        <w:bottom w:val="none" w:sz="0" w:space="0" w:color="auto"/>
        <w:right w:val="none" w:sz="0" w:space="0" w:color="auto"/>
      </w:divBdr>
    </w:div>
    <w:div w:id="1786383822">
      <w:bodyDiv w:val="1"/>
      <w:marLeft w:val="0"/>
      <w:marRight w:val="0"/>
      <w:marTop w:val="0"/>
      <w:marBottom w:val="0"/>
      <w:divBdr>
        <w:top w:val="none" w:sz="0" w:space="0" w:color="auto"/>
        <w:left w:val="none" w:sz="0" w:space="0" w:color="auto"/>
        <w:bottom w:val="none" w:sz="0" w:space="0" w:color="auto"/>
        <w:right w:val="none" w:sz="0" w:space="0" w:color="auto"/>
      </w:divBdr>
    </w:div>
    <w:div w:id="1914509712">
      <w:bodyDiv w:val="1"/>
      <w:marLeft w:val="0"/>
      <w:marRight w:val="0"/>
      <w:marTop w:val="0"/>
      <w:marBottom w:val="0"/>
      <w:divBdr>
        <w:top w:val="none" w:sz="0" w:space="0" w:color="auto"/>
        <w:left w:val="none" w:sz="0" w:space="0" w:color="auto"/>
        <w:bottom w:val="none" w:sz="0" w:space="0" w:color="auto"/>
        <w:right w:val="none" w:sz="0" w:space="0" w:color="auto"/>
      </w:divBdr>
    </w:div>
    <w:div w:id="20462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suriaacademicpress.com/index.php/ISEJ/index" TargetMode="External"/><Relationship Id="rId13" Type="http://schemas.openxmlformats.org/officeDocument/2006/relationships/hyperlink" Target="https://www.worldbank.org/" TargetMode="External"/><Relationship Id="rId3" Type="http://schemas.openxmlformats.org/officeDocument/2006/relationships/settings" Target="settings.xml"/><Relationship Id="rId7" Type="http://schemas.openxmlformats.org/officeDocument/2006/relationships/hyperlink" Target="https://jurnal.suriaacademicpress.com/index.php/ISEJ/index" TargetMode="External"/><Relationship Id="rId12" Type="http://schemas.openxmlformats.org/officeDocument/2006/relationships/hyperlink" Target="https://doi.org/10.3390/su160834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jnah.kemenag.go.id/unduha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7</Pages>
  <Words>2117</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Reviewer </cp:lastModifiedBy>
  <cp:revision>49</cp:revision>
  <dcterms:created xsi:type="dcterms:W3CDTF">2025-12-04T14:21:00Z</dcterms:created>
  <dcterms:modified xsi:type="dcterms:W3CDTF">2026-08-10T14:52:00Z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b5335a80-c56c-4535-af1d-ebd51cd723b0</vt:lpwstr>
  </property>
</Properties>
</file>